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1D9" w:rsidRDefault="004C17C9" w:rsidP="00331F94">
      <w:pPr>
        <w:tabs>
          <w:tab w:val="left" w:pos="7675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7A41D9" w:rsidRDefault="007A41D9" w:rsidP="00BB18F8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A41D9" w:rsidRDefault="007A41D9" w:rsidP="00BB18F8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C17C9" w:rsidRDefault="004C17C9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9" w:rsidRDefault="004C17C9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9" w:rsidRDefault="004C17C9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9" w:rsidRDefault="004C17C9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952" w:rsidRDefault="001E0952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952" w:rsidRDefault="001E0952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90B" w:rsidRDefault="001A490B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90B" w:rsidRDefault="001A490B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90B" w:rsidRDefault="001A490B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F94" w:rsidRDefault="00331F94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90B" w:rsidRDefault="001A490B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65FA" w:rsidRDefault="00B54041" w:rsidP="0057281E">
      <w:pPr>
        <w:tabs>
          <w:tab w:val="left" w:pos="309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стандарт</w:t>
      </w:r>
      <w:r w:rsidR="008D3E69">
        <w:rPr>
          <w:rFonts w:ascii="Times New Roman" w:hAnsi="Times New Roman" w:cs="Times New Roman"/>
          <w:b/>
          <w:sz w:val="28"/>
          <w:szCs w:val="28"/>
        </w:rPr>
        <w:t>ов</w:t>
      </w:r>
      <w:r w:rsidR="004C17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1A45">
        <w:rPr>
          <w:rFonts w:ascii="Times New Roman" w:hAnsi="Times New Roman" w:cs="Times New Roman"/>
          <w:b/>
          <w:sz w:val="28"/>
          <w:szCs w:val="28"/>
        </w:rPr>
        <w:t>меди</w:t>
      </w:r>
      <w:r w:rsidR="00AC40A2">
        <w:rPr>
          <w:rFonts w:ascii="Times New Roman" w:hAnsi="Times New Roman" w:cs="Times New Roman"/>
          <w:b/>
          <w:sz w:val="28"/>
          <w:szCs w:val="28"/>
        </w:rPr>
        <w:t>цинской</w:t>
      </w:r>
      <w:r w:rsidR="004C17C9">
        <w:rPr>
          <w:rFonts w:ascii="Times New Roman" w:hAnsi="Times New Roman" w:cs="Times New Roman"/>
          <w:b/>
          <w:sz w:val="28"/>
          <w:szCs w:val="28"/>
        </w:rPr>
        <w:t xml:space="preserve"> помощи </w:t>
      </w:r>
    </w:p>
    <w:p w:rsidR="007A41D9" w:rsidRPr="00AE77D9" w:rsidRDefault="009D0AD1" w:rsidP="00FF23AA">
      <w:pPr>
        <w:tabs>
          <w:tab w:val="left" w:pos="3094"/>
        </w:tabs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D0AD1">
        <w:rPr>
          <w:rFonts w:ascii="Times New Roman" w:hAnsi="Times New Roman" w:cs="Times New Roman"/>
          <w:b/>
          <w:sz w:val="28"/>
          <w:szCs w:val="28"/>
        </w:rPr>
        <w:t xml:space="preserve">взрослым </w:t>
      </w:r>
      <w:r w:rsidR="00AA3B9F" w:rsidRPr="00AE77D9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8A443A">
        <w:rPr>
          <w:rFonts w:ascii="Times New Roman" w:hAnsi="Times New Roman" w:cs="Times New Roman"/>
          <w:b/>
          <w:sz w:val="28"/>
          <w:szCs w:val="28"/>
        </w:rPr>
        <w:t>сифилисе</w:t>
      </w:r>
      <w:r w:rsidR="009A65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41D9" w:rsidRPr="00AE77D9" w:rsidRDefault="007A41D9" w:rsidP="004C17C9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1A490B" w:rsidRPr="00AE77D9" w:rsidRDefault="001A490B" w:rsidP="004C17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1A45" w:rsidRPr="00AE77D9" w:rsidRDefault="002626A7" w:rsidP="0097665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соответствии с пунктом 4 части 1 статьи 37 Федерального закона </w:t>
      </w:r>
      <w:r w:rsidR="007778A8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от 21 ноября 2011 г. №</w:t>
      </w:r>
      <w:r w:rsid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323-ФЗ «Об основах охраны здоровья граждан </w:t>
      </w:r>
      <w:r w:rsidR="009D7E10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в Российской Федерации» и подпунктом 5.2.18</w:t>
      </w:r>
      <w:r w:rsidR="007778A8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пункта 5 Положения</w:t>
      </w:r>
      <w:r w:rsidR="007778A8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D7E10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о Министерстве здравоохранения Российской Федерации, утвержденного постановлением Правительства Российской Фед</w:t>
      </w:r>
      <w:r w:rsidR="007778A8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ерации от 19 июня 2012 г. №</w:t>
      </w:r>
      <w:r w:rsid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="007778A8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608, </w:t>
      </w:r>
      <w:proofErr w:type="spellStart"/>
      <w:proofErr w:type="gramStart"/>
      <w:r w:rsidR="003512B9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proofErr w:type="spellEnd"/>
      <w:proofErr w:type="gramEnd"/>
      <w:r w:rsidR="00F5283F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512B9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proofErr w:type="spellEnd"/>
      <w:r w:rsidR="00F5283F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="00F5283F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к</w:t>
      </w:r>
      <w:r w:rsidR="00F5283F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F5283F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512B9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з</w:t>
      </w:r>
      <w:proofErr w:type="spellEnd"/>
      <w:r w:rsidR="00F5283F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512B9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ы</w:t>
      </w:r>
      <w:proofErr w:type="spellEnd"/>
      <w:r w:rsidR="00F5283F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F5283F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F5283F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ю</w:t>
      </w:r>
      <w:r w:rsidR="00F5283F" w:rsidRPr="00AE77D9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8D3E69" w:rsidRDefault="009A65FA" w:rsidP="009A65FA">
      <w:pPr>
        <w:widowControl/>
        <w:tabs>
          <w:tab w:val="left" w:pos="709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>1. </w:t>
      </w:r>
      <w:r w:rsidR="003512B9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Утвердить</w:t>
      </w:r>
      <w:r w:rsidR="008D3E69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8A443A" w:rsidRDefault="008D3E69" w:rsidP="00A527E0">
      <w:pPr>
        <w:widowControl/>
        <w:tabs>
          <w:tab w:val="left" w:pos="709"/>
        </w:tabs>
        <w:jc w:val="both"/>
        <w:rPr>
          <w:rStyle w:val="a4"/>
          <w:rFonts w:eastAsia="Calibri"/>
          <w:b w:val="0"/>
          <w:sz w:val="28"/>
          <w:szCs w:val="32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8A443A" w:rsidRPr="009A65FA">
        <w:rPr>
          <w:rStyle w:val="a4"/>
          <w:rFonts w:eastAsia="Calibri"/>
          <w:b w:val="0"/>
          <w:sz w:val="28"/>
          <w:szCs w:val="32"/>
          <w:lang w:eastAsia="en-US"/>
        </w:rPr>
        <w:t>стандарт медицинской помощи взрослым при сифилисе (</w:t>
      </w:r>
      <w:r w:rsidR="00A527E0">
        <w:rPr>
          <w:rStyle w:val="a4"/>
          <w:rFonts w:eastAsia="Calibri"/>
          <w:b w:val="0"/>
          <w:sz w:val="28"/>
          <w:szCs w:val="32"/>
          <w:lang w:eastAsia="en-US"/>
        </w:rPr>
        <w:t>диагностика</w:t>
      </w:r>
      <w:r w:rsidR="00A527E0" w:rsidRPr="00A527E0">
        <w:rPr>
          <w:rStyle w:val="a4"/>
          <w:rFonts w:eastAsia="Calibri"/>
          <w:b w:val="0"/>
          <w:sz w:val="28"/>
          <w:szCs w:val="32"/>
          <w:lang w:eastAsia="en-US"/>
        </w:rPr>
        <w:t xml:space="preserve">, </w:t>
      </w:r>
      <w:r w:rsidR="00A527E0">
        <w:rPr>
          <w:rStyle w:val="a4"/>
          <w:rFonts w:eastAsia="Calibri"/>
          <w:b w:val="0"/>
          <w:sz w:val="28"/>
          <w:szCs w:val="32"/>
          <w:lang w:eastAsia="en-US"/>
        </w:rPr>
        <w:t>лечение и</w:t>
      </w:r>
      <w:r w:rsidR="00A527E0" w:rsidRPr="00A527E0">
        <w:rPr>
          <w:rStyle w:val="a4"/>
          <w:rFonts w:eastAsia="Calibri"/>
          <w:b w:val="0"/>
          <w:sz w:val="28"/>
          <w:szCs w:val="32"/>
          <w:lang w:eastAsia="en-US"/>
        </w:rPr>
        <w:t xml:space="preserve"> </w:t>
      </w:r>
      <w:r w:rsidR="003765C5">
        <w:rPr>
          <w:rStyle w:val="a4"/>
          <w:rFonts w:eastAsia="Calibri"/>
          <w:b w:val="0"/>
          <w:sz w:val="28"/>
          <w:szCs w:val="32"/>
          <w:lang w:eastAsia="en-US"/>
        </w:rPr>
        <w:t>диспансерное наблюдение (</w:t>
      </w:r>
      <w:r w:rsidR="00A527E0">
        <w:rPr>
          <w:rStyle w:val="a4"/>
          <w:rFonts w:eastAsia="Calibri"/>
          <w:b w:val="0"/>
          <w:sz w:val="28"/>
          <w:szCs w:val="32"/>
          <w:lang w:eastAsia="en-US"/>
        </w:rPr>
        <w:t>клинико</w:t>
      </w:r>
      <w:r w:rsidR="00A527E0" w:rsidRPr="00A527E0">
        <w:rPr>
          <w:rStyle w:val="a4"/>
          <w:rFonts w:eastAsia="Calibri"/>
          <w:b w:val="0"/>
          <w:sz w:val="28"/>
          <w:szCs w:val="32"/>
          <w:lang w:eastAsia="en-US"/>
        </w:rPr>
        <w:t>-</w:t>
      </w:r>
      <w:r w:rsidR="00A527E0">
        <w:rPr>
          <w:rStyle w:val="a4"/>
          <w:rFonts w:eastAsia="Calibri"/>
          <w:b w:val="0"/>
          <w:sz w:val="28"/>
          <w:szCs w:val="32"/>
          <w:lang w:eastAsia="en-US"/>
        </w:rPr>
        <w:t>серологический контроль</w:t>
      </w:r>
      <w:r w:rsidR="00A527E0" w:rsidRPr="00A527E0">
        <w:rPr>
          <w:rStyle w:val="a4"/>
          <w:rFonts w:eastAsia="Calibri"/>
          <w:b w:val="0"/>
          <w:sz w:val="28"/>
          <w:szCs w:val="32"/>
          <w:lang w:eastAsia="en-US"/>
        </w:rPr>
        <w:t>)</w:t>
      </w:r>
      <w:r w:rsidR="008A443A" w:rsidRPr="009A65FA">
        <w:rPr>
          <w:rStyle w:val="a4"/>
          <w:rFonts w:eastAsia="Calibri"/>
          <w:b w:val="0"/>
          <w:sz w:val="28"/>
          <w:szCs w:val="32"/>
          <w:lang w:eastAsia="en-US"/>
        </w:rPr>
        <w:t xml:space="preserve"> согласно приложению</w:t>
      </w:r>
      <w:r w:rsidR="003765C5">
        <w:rPr>
          <w:rStyle w:val="a4"/>
          <w:rFonts w:eastAsia="Calibri"/>
          <w:b w:val="0"/>
          <w:sz w:val="28"/>
          <w:szCs w:val="32"/>
          <w:lang w:eastAsia="en-US"/>
        </w:rPr>
        <w:t xml:space="preserve"> № 1</w:t>
      </w:r>
      <w:r>
        <w:rPr>
          <w:rStyle w:val="a4"/>
          <w:rFonts w:eastAsia="Calibri"/>
          <w:b w:val="0"/>
          <w:sz w:val="28"/>
          <w:szCs w:val="32"/>
          <w:lang w:eastAsia="en-US"/>
        </w:rPr>
        <w:t>;</w:t>
      </w:r>
    </w:p>
    <w:p w:rsidR="008D3E69" w:rsidRPr="009A65FA" w:rsidRDefault="008D3E69" w:rsidP="008D3E69">
      <w:pPr>
        <w:widowControl/>
        <w:tabs>
          <w:tab w:val="left" w:pos="709"/>
        </w:tabs>
        <w:jc w:val="both"/>
        <w:rPr>
          <w:rStyle w:val="a4"/>
          <w:rFonts w:eastAsia="Calibri"/>
          <w:b w:val="0"/>
          <w:caps/>
          <w:sz w:val="28"/>
          <w:szCs w:val="32"/>
          <w:lang w:eastAsia="en-US"/>
        </w:rPr>
      </w:pPr>
      <w:r>
        <w:rPr>
          <w:rStyle w:val="a4"/>
          <w:rFonts w:eastAsia="Calibri"/>
          <w:b w:val="0"/>
          <w:sz w:val="28"/>
          <w:szCs w:val="32"/>
          <w:lang w:eastAsia="en-US"/>
        </w:rPr>
        <w:tab/>
        <w:t xml:space="preserve">стандарт медицинской помощи </w:t>
      </w:r>
      <w:r w:rsidRPr="008D3E69">
        <w:rPr>
          <w:rStyle w:val="a4"/>
          <w:rFonts w:eastAsia="Calibri"/>
          <w:b w:val="0"/>
          <w:sz w:val="28"/>
          <w:szCs w:val="32"/>
          <w:lang w:eastAsia="en-US"/>
        </w:rPr>
        <w:t>взрослым при сифилисе (</w:t>
      </w:r>
      <w:r w:rsidR="003765C5">
        <w:rPr>
          <w:rStyle w:val="a4"/>
          <w:rFonts w:eastAsia="Calibri"/>
          <w:b w:val="0"/>
          <w:sz w:val="28"/>
          <w:szCs w:val="32"/>
          <w:lang w:eastAsia="en-US"/>
        </w:rPr>
        <w:t xml:space="preserve">диагностика, </w:t>
      </w:r>
      <w:r w:rsidRPr="008D3E69">
        <w:rPr>
          <w:rStyle w:val="a4"/>
          <w:rFonts w:eastAsia="Calibri"/>
          <w:b w:val="0"/>
          <w:sz w:val="28"/>
          <w:szCs w:val="32"/>
          <w:lang w:eastAsia="en-US"/>
        </w:rPr>
        <w:t>превентивное лечение и профилактическое лечение беременных)</w:t>
      </w:r>
      <w:r>
        <w:rPr>
          <w:rStyle w:val="a4"/>
          <w:rFonts w:eastAsia="Calibri"/>
          <w:b w:val="0"/>
          <w:sz w:val="28"/>
          <w:szCs w:val="32"/>
          <w:lang w:eastAsia="en-US"/>
        </w:rPr>
        <w:t xml:space="preserve"> согласно приложению</w:t>
      </w:r>
      <w:r w:rsidR="003765C5">
        <w:rPr>
          <w:rStyle w:val="a4"/>
          <w:rFonts w:eastAsia="Calibri"/>
          <w:b w:val="0"/>
          <w:sz w:val="28"/>
          <w:szCs w:val="32"/>
          <w:lang w:eastAsia="en-US"/>
        </w:rPr>
        <w:t xml:space="preserve"> № 2</w:t>
      </w:r>
      <w:bookmarkStart w:id="0" w:name="_GoBack"/>
      <w:bookmarkEnd w:id="0"/>
      <w:r>
        <w:rPr>
          <w:rStyle w:val="a4"/>
          <w:rFonts w:eastAsia="Calibri"/>
          <w:b w:val="0"/>
          <w:sz w:val="28"/>
          <w:szCs w:val="32"/>
          <w:lang w:eastAsia="en-US"/>
        </w:rPr>
        <w:t>.</w:t>
      </w:r>
    </w:p>
    <w:p w:rsidR="00AE77D9" w:rsidRPr="009A65FA" w:rsidRDefault="009A65FA" w:rsidP="009A65FA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>2. </w:t>
      </w:r>
      <w:r w:rsidR="00AE77D9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Признать утратившим силу приказ Министерства здравоохранения Российской Федерации от </w:t>
      </w:r>
      <w:r w:rsidR="008A443A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10</w:t>
      </w:r>
      <w:r w:rsidR="008712A5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8A443A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июня</w:t>
      </w:r>
      <w:r w:rsidR="00AE77D9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202</w:t>
      </w:r>
      <w:r w:rsidR="008A443A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E77D9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г. №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="008A443A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609</w:t>
      </w:r>
      <w:r w:rsidR="00AE77D9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н «Об утверждении стандарт</w:t>
      </w:r>
      <w:r w:rsidR="00791CDB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ов</w:t>
      </w:r>
      <w:r w:rsidR="00AE77D9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C1242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медицинской</w:t>
      </w:r>
      <w:r w:rsidR="00AE77D9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помощи</w:t>
      </w:r>
      <w:r w:rsidR="006F131F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взрослым</w:t>
      </w:r>
      <w:r w:rsidR="00AE77D9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D7E10" w:rsidRPr="009A65FA">
        <w:rPr>
          <w:rFonts w:ascii="Times New Roman" w:hAnsi="Times New Roman" w:cs="Times New Roman"/>
          <w:sz w:val="28"/>
          <w:szCs w:val="28"/>
        </w:rPr>
        <w:t xml:space="preserve">при </w:t>
      </w:r>
      <w:r w:rsidR="008A443A" w:rsidRPr="009A65FA">
        <w:rPr>
          <w:rFonts w:ascii="Times New Roman" w:hAnsi="Times New Roman" w:cs="Times New Roman"/>
          <w:sz w:val="28"/>
          <w:szCs w:val="28"/>
        </w:rPr>
        <w:t>сифилисе</w:t>
      </w:r>
      <w:r w:rsidR="00AE77D9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» (зарегистрирован Министерство</w:t>
      </w:r>
      <w:r w:rsidR="009D7E10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м</w:t>
      </w:r>
      <w:r w:rsidR="00AE77D9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юстиции Российской Федерации </w:t>
      </w:r>
      <w:r w:rsidR="008A443A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8</w:t>
      </w:r>
      <w:r w:rsidR="00AE77D9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8A443A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июля</w:t>
      </w:r>
      <w:r w:rsidR="006F131F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202</w:t>
      </w:r>
      <w:r w:rsidR="008A443A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AE77D9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 г., регистрационный №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="008A443A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64168</w:t>
      </w:r>
      <w:r w:rsidR="00AE77D9" w:rsidRPr="009A65FA">
        <w:rPr>
          <w:rFonts w:ascii="Times New Roman" w:eastAsia="Times New Roman" w:hAnsi="Times New Roman" w:cs="Times New Roman"/>
          <w:color w:val="auto"/>
          <w:sz w:val="28"/>
          <w:szCs w:val="28"/>
        </w:rPr>
        <w:t>).</w:t>
      </w:r>
    </w:p>
    <w:p w:rsidR="006A08A9" w:rsidRPr="00453286" w:rsidRDefault="006A08A9" w:rsidP="00E019DF">
      <w:pPr>
        <w:widowControl/>
        <w:tabs>
          <w:tab w:val="left" w:pos="0"/>
        </w:tabs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A518D7" w:rsidRPr="007778A8" w:rsidRDefault="00A518D7" w:rsidP="009B09ED">
      <w:pPr>
        <w:pStyle w:val="s16"/>
        <w:spacing w:before="0" w:beforeAutospacing="0" w:after="0" w:afterAutospacing="0"/>
        <w:ind w:firstLine="709"/>
        <w:jc w:val="both"/>
        <w:rPr>
          <w:strike/>
          <w:sz w:val="28"/>
          <w:szCs w:val="28"/>
        </w:rPr>
      </w:pPr>
    </w:p>
    <w:p w:rsidR="00933C94" w:rsidRDefault="00A518D7" w:rsidP="008B4EF0">
      <w:pPr>
        <w:pStyle w:val="s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                                                        </w:t>
      </w:r>
      <w:r w:rsidR="005B4A2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</w:t>
      </w:r>
      <w:r w:rsidR="008D3E69">
        <w:rPr>
          <w:sz w:val="28"/>
          <w:szCs w:val="28"/>
        </w:rPr>
        <w:t xml:space="preserve">   </w:t>
      </w:r>
      <w:r>
        <w:rPr>
          <w:sz w:val="28"/>
          <w:szCs w:val="28"/>
        </w:rPr>
        <w:t>М.А. Мурашко</w:t>
      </w:r>
    </w:p>
    <w:p w:rsidR="00A518D7" w:rsidRDefault="00A518D7" w:rsidP="00D97EFB">
      <w:pPr>
        <w:pStyle w:val="s1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33C94" w:rsidRDefault="00933C94" w:rsidP="00D97EFB">
      <w:pPr>
        <w:pStyle w:val="s1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B72DF" w:rsidRDefault="009B72DF" w:rsidP="001A490B">
      <w:pPr>
        <w:tabs>
          <w:tab w:val="right" w:pos="10773"/>
        </w:tabs>
        <w:autoSpaceDE w:val="0"/>
        <w:autoSpaceDN w:val="0"/>
        <w:adjustRightInd w:val="0"/>
        <w:spacing w:after="200" w:line="276" w:lineRule="auto"/>
        <w:ind w:left="9072"/>
        <w:jc w:val="center"/>
        <w:rPr>
          <w:rFonts w:eastAsia="Times New Roman" w:cs="Calibri"/>
          <w:sz w:val="20"/>
          <w:szCs w:val="20"/>
        </w:rPr>
      </w:pPr>
    </w:p>
    <w:sectPr w:rsidR="009B72DF" w:rsidSect="009D7E10">
      <w:headerReference w:type="default" r:id="rId7"/>
      <w:pgSz w:w="11906" w:h="16838"/>
      <w:pgMar w:top="1134" w:right="850" w:bottom="1134" w:left="1276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7B4" w:rsidRDefault="007D67B4">
      <w:r>
        <w:separator/>
      </w:r>
    </w:p>
  </w:endnote>
  <w:endnote w:type="continuationSeparator" w:id="0">
    <w:p w:rsidR="007D67B4" w:rsidRDefault="007D6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7B4" w:rsidRDefault="007D67B4">
      <w:r>
        <w:separator/>
      </w:r>
    </w:p>
  </w:footnote>
  <w:footnote w:type="continuationSeparator" w:id="0">
    <w:p w:rsidR="007D67B4" w:rsidRDefault="007D67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64067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26DB0" w:rsidRPr="00B26DB0" w:rsidRDefault="00C803CA">
        <w:pPr>
          <w:pStyle w:val="ab"/>
          <w:jc w:val="center"/>
          <w:rPr>
            <w:rFonts w:ascii="Times New Roman" w:hAnsi="Times New Roman" w:cs="Times New Roman"/>
          </w:rPr>
        </w:pPr>
        <w:r w:rsidRPr="00B26DB0">
          <w:rPr>
            <w:rFonts w:ascii="Times New Roman" w:hAnsi="Times New Roman" w:cs="Times New Roman"/>
          </w:rPr>
          <w:fldChar w:fldCharType="begin"/>
        </w:r>
        <w:r w:rsidR="00B26DB0" w:rsidRPr="00B26DB0">
          <w:rPr>
            <w:rFonts w:ascii="Times New Roman" w:hAnsi="Times New Roman" w:cs="Times New Roman"/>
          </w:rPr>
          <w:instrText>PAGE   \* MERGEFORMAT</w:instrText>
        </w:r>
        <w:r w:rsidRPr="00B26DB0">
          <w:rPr>
            <w:rFonts w:ascii="Times New Roman" w:hAnsi="Times New Roman" w:cs="Times New Roman"/>
          </w:rPr>
          <w:fldChar w:fldCharType="separate"/>
        </w:r>
        <w:r w:rsidR="009A65FA">
          <w:rPr>
            <w:rFonts w:ascii="Times New Roman" w:hAnsi="Times New Roman" w:cs="Times New Roman"/>
            <w:noProof/>
          </w:rPr>
          <w:t>2</w:t>
        </w:r>
        <w:r w:rsidRPr="00B26DB0">
          <w:rPr>
            <w:rFonts w:ascii="Times New Roman" w:hAnsi="Times New Roman" w:cs="Times New Roman"/>
          </w:rPr>
          <w:fldChar w:fldCharType="end"/>
        </w:r>
      </w:p>
    </w:sdtContent>
  </w:sdt>
  <w:p w:rsidR="00B26DB0" w:rsidRDefault="00B26DB0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5F32"/>
    <w:multiLevelType w:val="hybridMultilevel"/>
    <w:tmpl w:val="C95A1CE6"/>
    <w:lvl w:ilvl="0" w:tplc="2CE01002">
      <w:start w:val="1"/>
      <w:numFmt w:val="bullet"/>
      <w:lvlText w:val="№"/>
      <w:lvlJc w:val="left"/>
    </w:lvl>
    <w:lvl w:ilvl="1" w:tplc="A3C067F6">
      <w:start w:val="1"/>
      <w:numFmt w:val="bullet"/>
      <w:lvlText w:val="В"/>
      <w:lvlJc w:val="left"/>
    </w:lvl>
    <w:lvl w:ilvl="2" w:tplc="F274D4AC">
      <w:start w:val="1"/>
      <w:numFmt w:val="decimal"/>
      <w:lvlText w:val="%3."/>
      <w:lvlJc w:val="left"/>
      <w:rPr>
        <w:rFonts w:ascii="Times New Roman" w:eastAsia="Times New Roman" w:hAnsi="Times New Roman" w:cs="Times New Roman"/>
      </w:rPr>
    </w:lvl>
    <w:lvl w:ilvl="3" w:tplc="E7424FE2">
      <w:numFmt w:val="decimal"/>
      <w:lvlText w:val=""/>
      <w:lvlJc w:val="left"/>
    </w:lvl>
    <w:lvl w:ilvl="4" w:tplc="E8EE97BC">
      <w:numFmt w:val="decimal"/>
      <w:lvlText w:val=""/>
      <w:lvlJc w:val="left"/>
    </w:lvl>
    <w:lvl w:ilvl="5" w:tplc="AFB66F62">
      <w:numFmt w:val="decimal"/>
      <w:lvlText w:val=""/>
      <w:lvlJc w:val="left"/>
    </w:lvl>
    <w:lvl w:ilvl="6" w:tplc="6D56EDFC">
      <w:numFmt w:val="decimal"/>
      <w:lvlText w:val=""/>
      <w:lvlJc w:val="left"/>
    </w:lvl>
    <w:lvl w:ilvl="7" w:tplc="5EA68B6A">
      <w:numFmt w:val="decimal"/>
      <w:lvlText w:val=""/>
      <w:lvlJc w:val="left"/>
    </w:lvl>
    <w:lvl w:ilvl="8" w:tplc="D91215D6">
      <w:numFmt w:val="decimal"/>
      <w:lvlText w:val=""/>
      <w:lvlJc w:val="left"/>
    </w:lvl>
  </w:abstractNum>
  <w:abstractNum w:abstractNumId="1">
    <w:nsid w:val="42AB6A49"/>
    <w:multiLevelType w:val="hybridMultilevel"/>
    <w:tmpl w:val="357C1C5C"/>
    <w:lvl w:ilvl="0" w:tplc="0B80895C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BF24747"/>
    <w:multiLevelType w:val="hybridMultilevel"/>
    <w:tmpl w:val="E7B82268"/>
    <w:lvl w:ilvl="0" w:tplc="5F5A76CA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78814554"/>
    <w:multiLevelType w:val="hybridMultilevel"/>
    <w:tmpl w:val="91226B66"/>
    <w:lvl w:ilvl="0" w:tplc="1E2CE26A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B18F8"/>
    <w:rsid w:val="0004005D"/>
    <w:rsid w:val="000410F0"/>
    <w:rsid w:val="000629F5"/>
    <w:rsid w:val="000C33B6"/>
    <w:rsid w:val="000C530F"/>
    <w:rsid w:val="000E602D"/>
    <w:rsid w:val="000E78EA"/>
    <w:rsid w:val="001750F6"/>
    <w:rsid w:val="001A490B"/>
    <w:rsid w:val="001B2BD9"/>
    <w:rsid w:val="001C1242"/>
    <w:rsid w:val="001D695D"/>
    <w:rsid w:val="001E0952"/>
    <w:rsid w:val="00200E35"/>
    <w:rsid w:val="00201901"/>
    <w:rsid w:val="002076D8"/>
    <w:rsid w:val="002626A7"/>
    <w:rsid w:val="002715BD"/>
    <w:rsid w:val="00272E6B"/>
    <w:rsid w:val="002B2A8D"/>
    <w:rsid w:val="00313216"/>
    <w:rsid w:val="00331F94"/>
    <w:rsid w:val="0035052B"/>
    <w:rsid w:val="003512B9"/>
    <w:rsid w:val="00355C2F"/>
    <w:rsid w:val="00366295"/>
    <w:rsid w:val="003765C5"/>
    <w:rsid w:val="00397979"/>
    <w:rsid w:val="003A4B48"/>
    <w:rsid w:val="003C72E8"/>
    <w:rsid w:val="003D2177"/>
    <w:rsid w:val="00425DEC"/>
    <w:rsid w:val="004323A7"/>
    <w:rsid w:val="004354DF"/>
    <w:rsid w:val="00453286"/>
    <w:rsid w:val="0046058B"/>
    <w:rsid w:val="00473635"/>
    <w:rsid w:val="004A367F"/>
    <w:rsid w:val="004C17C9"/>
    <w:rsid w:val="004D6419"/>
    <w:rsid w:val="004F0E38"/>
    <w:rsid w:val="005013EA"/>
    <w:rsid w:val="0057281E"/>
    <w:rsid w:val="00574AD0"/>
    <w:rsid w:val="00576DF6"/>
    <w:rsid w:val="005937A5"/>
    <w:rsid w:val="005B4A23"/>
    <w:rsid w:val="005D1D06"/>
    <w:rsid w:val="00621F19"/>
    <w:rsid w:val="00663271"/>
    <w:rsid w:val="00680DE7"/>
    <w:rsid w:val="006A08A9"/>
    <w:rsid w:val="006B2318"/>
    <w:rsid w:val="006F131F"/>
    <w:rsid w:val="006F6364"/>
    <w:rsid w:val="00717FB6"/>
    <w:rsid w:val="00723CE3"/>
    <w:rsid w:val="00742CC1"/>
    <w:rsid w:val="00743F1F"/>
    <w:rsid w:val="00756954"/>
    <w:rsid w:val="007778A8"/>
    <w:rsid w:val="00791CDB"/>
    <w:rsid w:val="00794C45"/>
    <w:rsid w:val="007A41D9"/>
    <w:rsid w:val="007A661D"/>
    <w:rsid w:val="007A7239"/>
    <w:rsid w:val="007D67B4"/>
    <w:rsid w:val="007F522B"/>
    <w:rsid w:val="0081487D"/>
    <w:rsid w:val="008234B0"/>
    <w:rsid w:val="008553A9"/>
    <w:rsid w:val="0086532A"/>
    <w:rsid w:val="008712A5"/>
    <w:rsid w:val="008A443A"/>
    <w:rsid w:val="008A6E11"/>
    <w:rsid w:val="008A7A26"/>
    <w:rsid w:val="008B4EF0"/>
    <w:rsid w:val="008D3E69"/>
    <w:rsid w:val="008E20EE"/>
    <w:rsid w:val="008F3802"/>
    <w:rsid w:val="009122EF"/>
    <w:rsid w:val="00933C94"/>
    <w:rsid w:val="00934A0B"/>
    <w:rsid w:val="00943D09"/>
    <w:rsid w:val="0094760E"/>
    <w:rsid w:val="009541E6"/>
    <w:rsid w:val="0095799F"/>
    <w:rsid w:val="00976659"/>
    <w:rsid w:val="009839C9"/>
    <w:rsid w:val="00986388"/>
    <w:rsid w:val="009A312E"/>
    <w:rsid w:val="009A61C6"/>
    <w:rsid w:val="009A65FA"/>
    <w:rsid w:val="009B09ED"/>
    <w:rsid w:val="009B5086"/>
    <w:rsid w:val="009B72DF"/>
    <w:rsid w:val="009B7605"/>
    <w:rsid w:val="009D0AD1"/>
    <w:rsid w:val="009D7E10"/>
    <w:rsid w:val="009E3E26"/>
    <w:rsid w:val="009F16A3"/>
    <w:rsid w:val="00A12E22"/>
    <w:rsid w:val="00A410C3"/>
    <w:rsid w:val="00A518D7"/>
    <w:rsid w:val="00A527E0"/>
    <w:rsid w:val="00A737B9"/>
    <w:rsid w:val="00AA3B9F"/>
    <w:rsid w:val="00AB61F0"/>
    <w:rsid w:val="00AC40A2"/>
    <w:rsid w:val="00AD098A"/>
    <w:rsid w:val="00AE77D9"/>
    <w:rsid w:val="00AF4E44"/>
    <w:rsid w:val="00B02A52"/>
    <w:rsid w:val="00B26DB0"/>
    <w:rsid w:val="00B54041"/>
    <w:rsid w:val="00B63E53"/>
    <w:rsid w:val="00B94402"/>
    <w:rsid w:val="00BB18F8"/>
    <w:rsid w:val="00BB1CBF"/>
    <w:rsid w:val="00BE2191"/>
    <w:rsid w:val="00BF1C2F"/>
    <w:rsid w:val="00C1116D"/>
    <w:rsid w:val="00C117F5"/>
    <w:rsid w:val="00C20799"/>
    <w:rsid w:val="00C4574B"/>
    <w:rsid w:val="00C53C25"/>
    <w:rsid w:val="00C62E62"/>
    <w:rsid w:val="00C67EE1"/>
    <w:rsid w:val="00C803CA"/>
    <w:rsid w:val="00C87EB4"/>
    <w:rsid w:val="00CA3929"/>
    <w:rsid w:val="00CA69E1"/>
    <w:rsid w:val="00CF7579"/>
    <w:rsid w:val="00D20CA1"/>
    <w:rsid w:val="00D236BA"/>
    <w:rsid w:val="00D267D5"/>
    <w:rsid w:val="00D35D11"/>
    <w:rsid w:val="00D57F40"/>
    <w:rsid w:val="00D60EC5"/>
    <w:rsid w:val="00D957CF"/>
    <w:rsid w:val="00D97EFB"/>
    <w:rsid w:val="00DA2052"/>
    <w:rsid w:val="00E019DF"/>
    <w:rsid w:val="00E14DE2"/>
    <w:rsid w:val="00E23453"/>
    <w:rsid w:val="00E46DEC"/>
    <w:rsid w:val="00E5087D"/>
    <w:rsid w:val="00E54C22"/>
    <w:rsid w:val="00E63A29"/>
    <w:rsid w:val="00E90D50"/>
    <w:rsid w:val="00EA3A13"/>
    <w:rsid w:val="00EC1A45"/>
    <w:rsid w:val="00F5283F"/>
    <w:rsid w:val="00F57230"/>
    <w:rsid w:val="00F65BBD"/>
    <w:rsid w:val="00F74798"/>
    <w:rsid w:val="00F85563"/>
    <w:rsid w:val="00F96DBA"/>
    <w:rsid w:val="00FA2D68"/>
    <w:rsid w:val="00FA374A"/>
    <w:rsid w:val="00FD157A"/>
    <w:rsid w:val="00FE54CF"/>
    <w:rsid w:val="00FF23AA"/>
    <w:rsid w:val="00FF7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BB18F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6">
    <w:name w:val="s_16"/>
    <w:basedOn w:val="a0"/>
    <w:rsid w:val="00B02A5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">
    <w:name w:val="Модуль на печать"/>
    <w:basedOn w:val="a0"/>
    <w:link w:val="a4"/>
    <w:rsid w:val="009541E6"/>
    <w:pPr>
      <w:numPr>
        <w:numId w:val="2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 w:cs="Times New Roman"/>
      <w:b/>
      <w:color w:val="auto"/>
      <w:sz w:val="32"/>
      <w:szCs w:val="20"/>
    </w:rPr>
  </w:style>
  <w:style w:type="character" w:customStyle="1" w:styleId="a4">
    <w:name w:val="Модуль на печать Знак"/>
    <w:link w:val="a"/>
    <w:rsid w:val="009541E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styleId="a5">
    <w:name w:val="Table Grid"/>
    <w:basedOn w:val="a2"/>
    <w:uiPriority w:val="39"/>
    <w:rsid w:val="00933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0"/>
    <w:uiPriority w:val="34"/>
    <w:qFormat/>
    <w:rsid w:val="004C17C9"/>
    <w:pPr>
      <w:ind w:left="720"/>
      <w:contextualSpacing/>
    </w:pPr>
  </w:style>
  <w:style w:type="paragraph" w:styleId="a7">
    <w:name w:val="footer"/>
    <w:basedOn w:val="a0"/>
    <w:link w:val="a8"/>
    <w:uiPriority w:val="99"/>
    <w:unhideWhenUsed/>
    <w:rsid w:val="00621F19"/>
    <w:pPr>
      <w:widowControl/>
      <w:tabs>
        <w:tab w:val="center" w:pos="4677"/>
        <w:tab w:val="right" w:pos="9355"/>
      </w:tabs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a8">
    <w:name w:val="Нижний колонтитул Знак"/>
    <w:basedOn w:val="a1"/>
    <w:link w:val="a7"/>
    <w:uiPriority w:val="99"/>
    <w:rsid w:val="00621F19"/>
    <w:rPr>
      <w:rFonts w:ascii="Calibri" w:eastAsia="Calibri" w:hAnsi="Calibri" w:cs="Times New Roman"/>
    </w:rPr>
  </w:style>
  <w:style w:type="paragraph" w:styleId="a9">
    <w:name w:val="Balloon Text"/>
    <w:basedOn w:val="a0"/>
    <w:link w:val="aa"/>
    <w:uiPriority w:val="99"/>
    <w:semiHidden/>
    <w:unhideWhenUsed/>
    <w:rsid w:val="00621F1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621F19"/>
    <w:rPr>
      <w:rFonts w:ascii="Segoe UI" w:eastAsia="Courier New" w:hAnsi="Segoe UI" w:cs="Segoe UI"/>
      <w:color w:val="000000"/>
      <w:sz w:val="18"/>
      <w:szCs w:val="18"/>
      <w:lang w:eastAsia="ru-RU"/>
    </w:rPr>
  </w:style>
  <w:style w:type="paragraph" w:styleId="ab">
    <w:name w:val="header"/>
    <w:basedOn w:val="a0"/>
    <w:link w:val="ac"/>
    <w:uiPriority w:val="99"/>
    <w:unhideWhenUsed/>
    <w:rsid w:val="00DA205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rsid w:val="00DA2052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7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AntonenkoAN</dc:creator>
  <cp:lastModifiedBy>администратор4</cp:lastModifiedBy>
  <cp:revision>2</cp:revision>
  <cp:lastPrinted>2023-09-12T09:41:00Z</cp:lastPrinted>
  <dcterms:created xsi:type="dcterms:W3CDTF">2026-08-10T13:20:00Z</dcterms:created>
  <dcterms:modified xsi:type="dcterms:W3CDTF">2026-08-10T13:20:00Z</dcterms:modified>
</cp:coreProperties>
</file>