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A54" w:rsidRPr="005A3326" w:rsidRDefault="00CE05AA" w:rsidP="00CE05A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A3326">
        <w:rPr>
          <w:rFonts w:ascii="Times New Roman" w:hAnsi="Times New Roman" w:cs="Times New Roman"/>
          <w:sz w:val="28"/>
          <w:szCs w:val="28"/>
        </w:rPr>
        <w:t>Проект</w:t>
      </w:r>
    </w:p>
    <w:p w:rsidR="00335A54" w:rsidRPr="005A3326" w:rsidRDefault="00335A54" w:rsidP="003E23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35A54" w:rsidRPr="005A3326" w:rsidRDefault="00335A54" w:rsidP="008A0E1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35A54" w:rsidRPr="005A3326" w:rsidRDefault="00335A54" w:rsidP="008A0E1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35A54" w:rsidRPr="005A3326" w:rsidRDefault="00335A54" w:rsidP="008A0E1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35A54" w:rsidRPr="005A3326" w:rsidRDefault="00335A54" w:rsidP="008A0E1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35A54" w:rsidRPr="005A3326" w:rsidRDefault="00335A54" w:rsidP="008A0E1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35A54" w:rsidRPr="005A3326" w:rsidRDefault="00335A54" w:rsidP="008A0E1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35A54" w:rsidRPr="005A3326" w:rsidRDefault="00335A54" w:rsidP="008A0E1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35A54" w:rsidRPr="005A3326" w:rsidRDefault="00335A54" w:rsidP="008A0E1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35A54" w:rsidRPr="005A3326" w:rsidRDefault="00335A54" w:rsidP="008A0E1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35A54" w:rsidRPr="005A3326" w:rsidRDefault="00335A54" w:rsidP="008A0E1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84340" w:rsidRPr="005A3326" w:rsidRDefault="00A84340" w:rsidP="008A0E1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E05AA" w:rsidRPr="005A3326" w:rsidRDefault="008A0E18" w:rsidP="008A0E1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30284951"/>
      <w:r w:rsidRPr="005A3326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F84921" w:rsidRPr="005A3326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Pr="005A33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95395" w:rsidRPr="005A3326">
        <w:rPr>
          <w:rFonts w:ascii="Times New Roman" w:hAnsi="Times New Roman" w:cs="Times New Roman"/>
          <w:b/>
          <w:bCs/>
          <w:sz w:val="28"/>
          <w:szCs w:val="28"/>
        </w:rPr>
        <w:t xml:space="preserve">утверждении </w:t>
      </w:r>
      <w:r w:rsidRPr="005A3326">
        <w:rPr>
          <w:rFonts w:ascii="Times New Roman" w:hAnsi="Times New Roman" w:cs="Times New Roman"/>
          <w:b/>
          <w:bCs/>
          <w:sz w:val="28"/>
          <w:szCs w:val="28"/>
        </w:rPr>
        <w:t>перечн</w:t>
      </w:r>
      <w:r w:rsidR="00B95395" w:rsidRPr="005A3326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5A33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C3B1A" w:rsidRPr="005A3326" w:rsidRDefault="008A0E18" w:rsidP="002C3B1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3326">
        <w:rPr>
          <w:rFonts w:ascii="Times New Roman" w:hAnsi="Times New Roman" w:cs="Times New Roman"/>
          <w:b/>
          <w:bCs/>
          <w:sz w:val="28"/>
          <w:szCs w:val="28"/>
        </w:rPr>
        <w:t xml:space="preserve">медицинских изделий </w:t>
      </w:r>
      <w:r w:rsidR="00D1737D" w:rsidRPr="005A3326">
        <w:rPr>
          <w:rFonts w:ascii="Times New Roman" w:hAnsi="Times New Roman" w:cs="Times New Roman"/>
          <w:b/>
          <w:bCs/>
          <w:sz w:val="28"/>
          <w:szCs w:val="28"/>
        </w:rPr>
        <w:t xml:space="preserve">и прочего оборудования </w:t>
      </w:r>
      <w:r w:rsidRPr="005A3326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F84921" w:rsidRPr="005A3326">
        <w:rPr>
          <w:rFonts w:ascii="Times New Roman" w:hAnsi="Times New Roman" w:cs="Times New Roman"/>
          <w:b/>
          <w:bCs/>
          <w:sz w:val="28"/>
          <w:szCs w:val="28"/>
        </w:rPr>
        <w:t>оснащения региональных</w:t>
      </w:r>
      <w:r w:rsidR="0010048E" w:rsidRPr="005A3326">
        <w:rPr>
          <w:rFonts w:ascii="Times New Roman" w:hAnsi="Times New Roman" w:cs="Times New Roman"/>
          <w:b/>
          <w:bCs/>
          <w:sz w:val="28"/>
          <w:szCs w:val="28"/>
        </w:rPr>
        <w:t>, межрайонных (районных) центров, оказывающих медицинскую помощь больным с</w:t>
      </w:r>
      <w:r w:rsidR="00437F82" w:rsidRPr="005A3326">
        <w:rPr>
          <w:rFonts w:ascii="Times New Roman" w:hAnsi="Times New Roman" w:cs="Times New Roman"/>
          <w:b/>
          <w:bCs/>
          <w:sz w:val="28"/>
          <w:szCs w:val="28"/>
        </w:rPr>
        <w:t xml:space="preserve"> нарушения</w:t>
      </w:r>
      <w:r w:rsidR="0010048E" w:rsidRPr="005A3326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8D1664" w:rsidRPr="005A3326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10048E" w:rsidRPr="005A3326">
        <w:rPr>
          <w:rFonts w:ascii="Times New Roman" w:hAnsi="Times New Roman" w:cs="Times New Roman"/>
          <w:b/>
          <w:bCs/>
          <w:sz w:val="28"/>
          <w:szCs w:val="28"/>
        </w:rPr>
        <w:t xml:space="preserve"> углеводного обмена </w:t>
      </w:r>
      <w:r w:rsidR="00CE05AA" w:rsidRPr="005A3326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10048E" w:rsidRPr="005A3326">
        <w:rPr>
          <w:rFonts w:ascii="Times New Roman" w:hAnsi="Times New Roman" w:cs="Times New Roman"/>
          <w:b/>
          <w:bCs/>
          <w:sz w:val="28"/>
          <w:szCs w:val="28"/>
        </w:rPr>
        <w:t>и сахарным диабетом</w:t>
      </w:r>
      <w:r w:rsidR="002C3B1A" w:rsidRPr="005A3326">
        <w:rPr>
          <w:rFonts w:ascii="Times New Roman" w:hAnsi="Times New Roman" w:cs="Times New Roman"/>
          <w:b/>
          <w:bCs/>
          <w:sz w:val="28"/>
          <w:szCs w:val="28"/>
        </w:rPr>
        <w:t>, в медицинских организациях, подведомственных исполнительным органам субъектов Российской Федерации</w:t>
      </w:r>
    </w:p>
    <w:p w:rsidR="0010048E" w:rsidRPr="005A3326" w:rsidRDefault="00A84340" w:rsidP="00A8434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A3326">
        <w:rPr>
          <w:rFonts w:ascii="Times New Roman" w:hAnsi="Times New Roman" w:cs="Times New Roman"/>
          <w:b/>
          <w:bCs/>
          <w:sz w:val="28"/>
          <w:szCs w:val="28"/>
        </w:rPr>
        <w:tab/>
      </w:r>
    </w:p>
    <w:bookmarkEnd w:id="0"/>
    <w:p w:rsidR="008A0E18" w:rsidRPr="005A3326" w:rsidRDefault="008A0E18" w:rsidP="008A0E1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3326">
        <w:rPr>
          <w:rFonts w:ascii="Times New Roman" w:hAnsi="Times New Roman" w:cs="Times New Roman"/>
          <w:sz w:val="28"/>
          <w:szCs w:val="28"/>
        </w:rPr>
        <w:tab/>
      </w:r>
    </w:p>
    <w:p w:rsidR="008A0E18" w:rsidRPr="005A3326" w:rsidRDefault="008A0E18" w:rsidP="00A84340">
      <w:pPr>
        <w:autoSpaceDE w:val="0"/>
        <w:autoSpaceDN w:val="0"/>
        <w:adjustRightInd w:val="0"/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3326">
        <w:rPr>
          <w:rFonts w:ascii="Times New Roman" w:hAnsi="Times New Roman" w:cs="Times New Roman"/>
          <w:sz w:val="28"/>
          <w:szCs w:val="28"/>
        </w:rPr>
        <w:t>В соответствии с пунктом 2</w:t>
      </w:r>
      <w:r w:rsidR="00285864" w:rsidRPr="005A3326">
        <w:rPr>
          <w:rFonts w:ascii="Times New Roman" w:hAnsi="Times New Roman" w:cs="Times New Roman"/>
          <w:sz w:val="28"/>
          <w:szCs w:val="28"/>
        </w:rPr>
        <w:t xml:space="preserve"> Правил</w:t>
      </w:r>
      <w:r w:rsidRPr="005A3326">
        <w:rPr>
          <w:rFonts w:ascii="Times New Roman" w:hAnsi="Times New Roman" w:cs="Times New Roman"/>
          <w:sz w:val="28"/>
          <w:szCs w:val="28"/>
        </w:rPr>
        <w:t xml:space="preserve"> </w:t>
      </w:r>
      <w:r w:rsidR="003A7490" w:rsidRPr="005A3326">
        <w:rPr>
          <w:rFonts w:ascii="Times New Roman" w:hAnsi="Times New Roman" w:cs="Times New Roman"/>
          <w:sz w:val="28"/>
          <w:szCs w:val="28"/>
        </w:rPr>
        <w:t>предоставления и распределения субсидий из федерального бюджета бюджетам субъектов Российской</w:t>
      </w:r>
      <w:r w:rsidR="000918FE" w:rsidRPr="005A3326">
        <w:rPr>
          <w:rFonts w:ascii="Times New Roman" w:hAnsi="Times New Roman" w:cs="Times New Roman"/>
          <w:sz w:val="28"/>
          <w:szCs w:val="28"/>
        </w:rPr>
        <w:t> </w:t>
      </w:r>
      <w:r w:rsidR="003A7490" w:rsidRPr="005A3326">
        <w:rPr>
          <w:rFonts w:ascii="Times New Roman" w:hAnsi="Times New Roman" w:cs="Times New Roman"/>
          <w:sz w:val="28"/>
          <w:szCs w:val="28"/>
        </w:rPr>
        <w:t xml:space="preserve">Федерации в целях софинансирования расходных обязательств субъектов Российской Федерации по финансовому обеспечению реализации мероприятий по оснащению региональных, межрайонных (районных) центров, оказывающих медицинскую </w:t>
      </w:r>
      <w:r w:rsidR="003A7490" w:rsidRPr="005A332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помощь больным с нарушениями углеводного обмена и сахарным диабетом в рамках федерального</w:t>
      </w:r>
      <w:r w:rsidR="003A7490" w:rsidRPr="005A3326">
        <w:rPr>
          <w:rFonts w:ascii="Times New Roman" w:hAnsi="Times New Roman" w:cs="Times New Roman"/>
          <w:sz w:val="28"/>
          <w:szCs w:val="28"/>
        </w:rPr>
        <w:t xml:space="preserve"> проекта «Борьба с сахарным диабетом»</w:t>
      </w:r>
      <w:r w:rsidR="00DF25A3" w:rsidRPr="005A3326">
        <w:rPr>
          <w:rFonts w:ascii="Times New Roman" w:hAnsi="Times New Roman" w:cs="Times New Roman"/>
          <w:sz w:val="28"/>
          <w:szCs w:val="28"/>
        </w:rPr>
        <w:t>,</w:t>
      </w:r>
      <w:r w:rsidR="003A7490" w:rsidRPr="005A3326">
        <w:rPr>
          <w:rFonts w:ascii="Times New Roman" w:hAnsi="Times New Roman" w:cs="Times New Roman"/>
          <w:sz w:val="28"/>
          <w:szCs w:val="28"/>
        </w:rPr>
        <w:t xml:space="preserve"> </w:t>
      </w:r>
      <w:r w:rsidR="002C3B1A" w:rsidRPr="005A332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прилагаемых к </w:t>
      </w:r>
      <w:r w:rsidR="00BD0D5D" w:rsidRPr="005A332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государственной программ</w:t>
      </w:r>
      <w:r w:rsidR="002C3B1A" w:rsidRPr="005A332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е</w:t>
      </w:r>
      <w:r w:rsidR="00BD0D5D" w:rsidRPr="005A332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Российской</w:t>
      </w:r>
      <w:r w:rsidR="003A7490" w:rsidRPr="005A332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BD0D5D" w:rsidRPr="005A332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Федерации «Развитие здравоохранения», </w:t>
      </w:r>
      <w:r w:rsidR="00DF25A3" w:rsidRPr="005A332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утвержденн</w:t>
      </w:r>
      <w:r w:rsidR="00BD0D5D" w:rsidRPr="005A332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ой</w:t>
      </w:r>
      <w:r w:rsidR="00DF25A3" w:rsidRPr="005A332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285864" w:rsidRPr="005A332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постановлением Правительства</w:t>
      </w:r>
      <w:r w:rsidR="00285864" w:rsidRPr="005A3326">
        <w:rPr>
          <w:rFonts w:ascii="Times New Roman" w:hAnsi="Times New Roman" w:cs="Times New Roman"/>
          <w:sz w:val="28"/>
          <w:szCs w:val="28"/>
        </w:rPr>
        <w:t xml:space="preserve"> Российской</w:t>
      </w:r>
      <w:r w:rsidR="000D0108" w:rsidRPr="005A3326">
        <w:rPr>
          <w:rFonts w:ascii="Times New Roman" w:hAnsi="Times New Roman" w:cs="Times New Roman"/>
          <w:sz w:val="28"/>
          <w:szCs w:val="28"/>
        </w:rPr>
        <w:t> </w:t>
      </w:r>
      <w:r w:rsidR="00285864" w:rsidRPr="005A3326">
        <w:rPr>
          <w:rFonts w:ascii="Times New Roman" w:hAnsi="Times New Roman" w:cs="Times New Roman"/>
          <w:sz w:val="28"/>
          <w:szCs w:val="28"/>
        </w:rPr>
        <w:t>Федерации от 26</w:t>
      </w:r>
      <w:r w:rsidR="008C5DAC" w:rsidRPr="005A3326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285864" w:rsidRPr="005A3326">
        <w:rPr>
          <w:rFonts w:ascii="Times New Roman" w:hAnsi="Times New Roman" w:cs="Times New Roman"/>
          <w:sz w:val="28"/>
          <w:szCs w:val="28"/>
        </w:rPr>
        <w:t>2017</w:t>
      </w:r>
      <w:r w:rsidR="008C5DAC" w:rsidRPr="005A3326">
        <w:rPr>
          <w:rFonts w:ascii="Times New Roman" w:hAnsi="Times New Roman" w:cs="Times New Roman"/>
          <w:sz w:val="28"/>
          <w:szCs w:val="28"/>
        </w:rPr>
        <w:t xml:space="preserve"> г.</w:t>
      </w:r>
      <w:r w:rsidR="00285864" w:rsidRPr="005A3326">
        <w:rPr>
          <w:rFonts w:ascii="Times New Roman" w:hAnsi="Times New Roman" w:cs="Times New Roman"/>
          <w:sz w:val="28"/>
          <w:szCs w:val="28"/>
        </w:rPr>
        <w:t xml:space="preserve"> №</w:t>
      </w:r>
      <w:r w:rsidR="00F84921" w:rsidRPr="005A3326">
        <w:rPr>
          <w:rFonts w:ascii="Times New Roman" w:hAnsi="Times New Roman" w:cs="Times New Roman"/>
          <w:sz w:val="28"/>
          <w:szCs w:val="28"/>
        </w:rPr>
        <w:t> </w:t>
      </w:r>
      <w:r w:rsidR="00285864" w:rsidRPr="005A3326">
        <w:rPr>
          <w:rFonts w:ascii="Times New Roman" w:hAnsi="Times New Roman" w:cs="Times New Roman"/>
          <w:sz w:val="28"/>
          <w:szCs w:val="28"/>
        </w:rPr>
        <w:t>1640</w:t>
      </w:r>
      <w:r w:rsidR="00DF25A3" w:rsidRPr="005A3326">
        <w:rPr>
          <w:rFonts w:ascii="Times New Roman" w:hAnsi="Times New Roman" w:cs="Times New Roman"/>
          <w:sz w:val="28"/>
          <w:szCs w:val="28"/>
        </w:rPr>
        <w:t>, п</w:t>
      </w:r>
      <w:r w:rsidR="007E3BA9" w:rsidRPr="005A3326">
        <w:rPr>
          <w:rFonts w:ascii="Times New Roman" w:hAnsi="Times New Roman" w:cs="Times New Roman"/>
          <w:sz w:val="28"/>
          <w:szCs w:val="28"/>
        </w:rPr>
        <w:t> </w:t>
      </w:r>
      <w:r w:rsidR="00DF25A3" w:rsidRPr="005A3326">
        <w:rPr>
          <w:rFonts w:ascii="Times New Roman" w:hAnsi="Times New Roman" w:cs="Times New Roman"/>
          <w:sz w:val="28"/>
          <w:szCs w:val="28"/>
        </w:rPr>
        <w:t>р</w:t>
      </w:r>
      <w:r w:rsidR="007E3BA9" w:rsidRPr="005A3326">
        <w:rPr>
          <w:rFonts w:ascii="Times New Roman" w:hAnsi="Times New Roman" w:cs="Times New Roman"/>
          <w:sz w:val="28"/>
          <w:szCs w:val="28"/>
        </w:rPr>
        <w:t> </w:t>
      </w:r>
      <w:r w:rsidR="00DF25A3" w:rsidRPr="005A3326">
        <w:rPr>
          <w:rFonts w:ascii="Times New Roman" w:hAnsi="Times New Roman" w:cs="Times New Roman"/>
          <w:sz w:val="28"/>
          <w:szCs w:val="28"/>
        </w:rPr>
        <w:t>и</w:t>
      </w:r>
      <w:r w:rsidR="007E3BA9" w:rsidRPr="005A3326">
        <w:rPr>
          <w:rFonts w:ascii="Times New Roman" w:hAnsi="Times New Roman" w:cs="Times New Roman"/>
          <w:sz w:val="28"/>
          <w:szCs w:val="28"/>
        </w:rPr>
        <w:t> </w:t>
      </w:r>
      <w:r w:rsidR="00DF25A3" w:rsidRPr="005A3326">
        <w:rPr>
          <w:rFonts w:ascii="Times New Roman" w:hAnsi="Times New Roman" w:cs="Times New Roman"/>
          <w:sz w:val="28"/>
          <w:szCs w:val="28"/>
        </w:rPr>
        <w:t>к</w:t>
      </w:r>
      <w:r w:rsidR="007E3BA9" w:rsidRPr="005A3326">
        <w:rPr>
          <w:rFonts w:ascii="Times New Roman" w:hAnsi="Times New Roman" w:cs="Times New Roman"/>
          <w:sz w:val="28"/>
          <w:szCs w:val="28"/>
        </w:rPr>
        <w:t> </w:t>
      </w:r>
      <w:r w:rsidR="00DF25A3" w:rsidRPr="005A3326">
        <w:rPr>
          <w:rFonts w:ascii="Times New Roman" w:hAnsi="Times New Roman" w:cs="Times New Roman"/>
          <w:sz w:val="28"/>
          <w:szCs w:val="28"/>
        </w:rPr>
        <w:t>а</w:t>
      </w:r>
      <w:r w:rsidR="007E3BA9" w:rsidRPr="005A3326">
        <w:rPr>
          <w:rFonts w:ascii="Times New Roman" w:hAnsi="Times New Roman" w:cs="Times New Roman"/>
          <w:sz w:val="28"/>
          <w:szCs w:val="28"/>
        </w:rPr>
        <w:t> </w:t>
      </w:r>
      <w:r w:rsidR="00DF25A3" w:rsidRPr="005A3326">
        <w:rPr>
          <w:rFonts w:ascii="Times New Roman" w:hAnsi="Times New Roman" w:cs="Times New Roman"/>
          <w:sz w:val="28"/>
          <w:szCs w:val="28"/>
        </w:rPr>
        <w:t>з</w:t>
      </w:r>
      <w:r w:rsidR="007E3BA9" w:rsidRPr="005A3326">
        <w:rPr>
          <w:rFonts w:ascii="Times New Roman" w:hAnsi="Times New Roman" w:cs="Times New Roman"/>
          <w:sz w:val="28"/>
          <w:szCs w:val="28"/>
        </w:rPr>
        <w:t> </w:t>
      </w:r>
      <w:r w:rsidR="00DF25A3" w:rsidRPr="005A3326">
        <w:rPr>
          <w:rFonts w:ascii="Times New Roman" w:hAnsi="Times New Roman" w:cs="Times New Roman"/>
          <w:sz w:val="28"/>
          <w:szCs w:val="28"/>
        </w:rPr>
        <w:t>ы</w:t>
      </w:r>
      <w:r w:rsidR="007E3BA9" w:rsidRPr="005A3326">
        <w:rPr>
          <w:rFonts w:ascii="Times New Roman" w:hAnsi="Times New Roman" w:cs="Times New Roman"/>
          <w:sz w:val="28"/>
          <w:szCs w:val="28"/>
        </w:rPr>
        <w:t> </w:t>
      </w:r>
      <w:r w:rsidR="00DF25A3" w:rsidRPr="005A3326">
        <w:rPr>
          <w:rFonts w:ascii="Times New Roman" w:hAnsi="Times New Roman" w:cs="Times New Roman"/>
          <w:sz w:val="28"/>
          <w:szCs w:val="28"/>
        </w:rPr>
        <w:t>в</w:t>
      </w:r>
      <w:r w:rsidR="007E3BA9" w:rsidRPr="005A3326">
        <w:rPr>
          <w:rFonts w:ascii="Times New Roman" w:hAnsi="Times New Roman" w:cs="Times New Roman"/>
          <w:sz w:val="28"/>
          <w:szCs w:val="28"/>
        </w:rPr>
        <w:t> </w:t>
      </w:r>
      <w:r w:rsidR="00DF25A3" w:rsidRPr="005A3326">
        <w:rPr>
          <w:rFonts w:ascii="Times New Roman" w:hAnsi="Times New Roman" w:cs="Times New Roman"/>
          <w:sz w:val="28"/>
          <w:szCs w:val="28"/>
        </w:rPr>
        <w:t>а</w:t>
      </w:r>
      <w:r w:rsidR="007E3BA9" w:rsidRPr="005A3326">
        <w:rPr>
          <w:rFonts w:ascii="Times New Roman" w:hAnsi="Times New Roman" w:cs="Times New Roman"/>
          <w:sz w:val="28"/>
          <w:szCs w:val="28"/>
        </w:rPr>
        <w:t> </w:t>
      </w:r>
      <w:r w:rsidR="00DF25A3" w:rsidRPr="005A3326">
        <w:rPr>
          <w:rFonts w:ascii="Times New Roman" w:hAnsi="Times New Roman" w:cs="Times New Roman"/>
          <w:sz w:val="28"/>
          <w:szCs w:val="28"/>
        </w:rPr>
        <w:t>ю:</w:t>
      </w:r>
    </w:p>
    <w:p w:rsidR="00107AC2" w:rsidRPr="005A3326" w:rsidRDefault="00107AC2" w:rsidP="00107AC2">
      <w:pPr>
        <w:pStyle w:val="a3"/>
        <w:numPr>
          <w:ilvl w:val="0"/>
          <w:numId w:val="7"/>
        </w:numPr>
        <w:spacing w:after="0" w:line="360" w:lineRule="exac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3326">
        <w:rPr>
          <w:rFonts w:ascii="Times New Roman" w:hAnsi="Times New Roman" w:cs="Times New Roman"/>
          <w:sz w:val="28"/>
          <w:szCs w:val="28"/>
        </w:rPr>
        <w:t xml:space="preserve">Утвердить прилагаемый перечень </w:t>
      </w:r>
      <w:r w:rsidRPr="005A3326">
        <w:rPr>
          <w:rFonts w:ascii="Times New Roman" w:hAnsi="Times New Roman" w:cs="Times New Roman"/>
          <w:bCs/>
          <w:sz w:val="28"/>
          <w:szCs w:val="28"/>
        </w:rPr>
        <w:t>медицинских изделий и прочего оборудования для оснащения региональных, межрайонных (районных) центров, оказывающих медицинскую помощь больным с нарушениями углеводного обмена и сахарным диабетом</w:t>
      </w:r>
      <w:r w:rsidRPr="005A3326">
        <w:rPr>
          <w:rFonts w:ascii="Times New Roman" w:hAnsi="Times New Roman" w:cs="Times New Roman"/>
          <w:sz w:val="28"/>
          <w:szCs w:val="28"/>
        </w:rPr>
        <w:t xml:space="preserve">, </w:t>
      </w:r>
      <w:r w:rsidRPr="005A3326">
        <w:rPr>
          <w:rFonts w:ascii="Times New Roman" w:hAnsi="Times New Roman" w:cs="Times New Roman"/>
          <w:bCs/>
          <w:sz w:val="28"/>
          <w:szCs w:val="28"/>
        </w:rPr>
        <w:t>в медицинских организациях, подведомственных исполнительным органам субъектов Российской Федерации</w:t>
      </w:r>
      <w:r w:rsidRPr="005A3326">
        <w:rPr>
          <w:rFonts w:ascii="Times New Roman" w:hAnsi="Times New Roman" w:cs="Times New Roman"/>
          <w:sz w:val="28"/>
          <w:szCs w:val="28"/>
        </w:rPr>
        <w:t>.</w:t>
      </w:r>
    </w:p>
    <w:p w:rsidR="00107AC2" w:rsidRPr="005A3326" w:rsidRDefault="00A84340" w:rsidP="00107AC2">
      <w:pPr>
        <w:pStyle w:val="a3"/>
        <w:numPr>
          <w:ilvl w:val="0"/>
          <w:numId w:val="7"/>
        </w:numPr>
        <w:spacing w:after="0" w:line="360" w:lineRule="exact"/>
        <w:ind w:lef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A3326">
        <w:rPr>
          <w:rFonts w:ascii="Times New Roman" w:hAnsi="Times New Roman" w:cs="Times New Roman"/>
          <w:sz w:val="28"/>
          <w:szCs w:val="28"/>
        </w:rPr>
        <w:t>При</w:t>
      </w:r>
      <w:r w:rsidR="00C94D87" w:rsidRPr="005A3326">
        <w:rPr>
          <w:rFonts w:ascii="Times New Roman" w:hAnsi="Times New Roman" w:cs="Times New Roman"/>
          <w:sz w:val="28"/>
          <w:szCs w:val="28"/>
        </w:rPr>
        <w:t>знать</w:t>
      </w:r>
      <w:r w:rsidRPr="005A3326">
        <w:rPr>
          <w:rFonts w:ascii="Times New Roman" w:hAnsi="Times New Roman" w:cs="Times New Roman"/>
          <w:sz w:val="28"/>
          <w:szCs w:val="28"/>
        </w:rPr>
        <w:t xml:space="preserve"> утратившим силу приказ Министерства здравоохранения Российской Федерации от 24 марта 2025 г. № 146н «Об утверждении перечня </w:t>
      </w:r>
      <w:r w:rsidRPr="005A3326">
        <w:rPr>
          <w:rFonts w:ascii="Times New Roman" w:hAnsi="Times New Roman" w:cs="Times New Roman"/>
          <w:bCs/>
          <w:sz w:val="28"/>
          <w:szCs w:val="28"/>
        </w:rPr>
        <w:t xml:space="preserve">медицинских изделий и прочего оборудования для оснащения региональных, </w:t>
      </w:r>
      <w:r w:rsidRPr="005A332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межрайонных (районных) центров, оказывающих медицинскую помощь больным с нарушениями углеводного обмена и сахарным диабетом, </w:t>
      </w:r>
      <w:r w:rsidRPr="005A3326">
        <w:rPr>
          <w:rFonts w:ascii="Times New Roman" w:hAnsi="Times New Roman" w:cs="Times New Roman"/>
          <w:bCs/>
          <w:sz w:val="28"/>
          <w:szCs w:val="28"/>
        </w:rPr>
        <w:br/>
        <w:t>в медицинских организациях, подведомственных исполнительным органам субъектов Российской Федерации»</w:t>
      </w:r>
      <w:r w:rsidR="00107AC2" w:rsidRPr="005A3326">
        <w:rPr>
          <w:rFonts w:ascii="Times New Roman" w:hAnsi="Times New Roman" w:cs="Times New Roman"/>
          <w:bCs/>
          <w:sz w:val="28"/>
          <w:szCs w:val="28"/>
        </w:rPr>
        <w:t xml:space="preserve"> (зарегистрирован Министерством юстиции Российской Федерации 21 апреля 2025 г., регистрационный № 81919)</w:t>
      </w:r>
      <w:r w:rsidRPr="005A3326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FC56CC" w:rsidRPr="005A3326" w:rsidRDefault="00FC56CC" w:rsidP="00A84340">
      <w:pPr>
        <w:spacing w:after="0" w:line="360" w:lineRule="exact"/>
        <w:rPr>
          <w:rFonts w:ascii="Times New Roman" w:hAnsi="Times New Roman" w:cs="Times New Roman"/>
          <w:sz w:val="28"/>
          <w:szCs w:val="28"/>
        </w:rPr>
      </w:pPr>
    </w:p>
    <w:p w:rsidR="00621FB0" w:rsidRPr="005A3326" w:rsidRDefault="00621FB0" w:rsidP="00E50D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4340" w:rsidRPr="005A3326" w:rsidRDefault="00A84340" w:rsidP="00E50D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4340" w:rsidRPr="005A3326" w:rsidRDefault="00A84340" w:rsidP="00E50D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4340" w:rsidRPr="005A3326" w:rsidRDefault="00A84340" w:rsidP="00E50D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4340" w:rsidRPr="005A3326" w:rsidRDefault="00E50D26" w:rsidP="008C5DA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3326">
        <w:rPr>
          <w:rFonts w:ascii="Times New Roman" w:hAnsi="Times New Roman" w:cs="Times New Roman"/>
          <w:sz w:val="28"/>
          <w:szCs w:val="28"/>
        </w:rPr>
        <w:t>Министр                                                                                            М.А.</w:t>
      </w:r>
      <w:r w:rsidR="007E3BA9" w:rsidRPr="005A3326">
        <w:rPr>
          <w:rFonts w:ascii="Times New Roman" w:hAnsi="Times New Roman" w:cs="Times New Roman"/>
          <w:sz w:val="28"/>
          <w:szCs w:val="28"/>
        </w:rPr>
        <w:t> </w:t>
      </w:r>
      <w:r w:rsidRPr="005A3326">
        <w:rPr>
          <w:rFonts w:ascii="Times New Roman" w:hAnsi="Times New Roman" w:cs="Times New Roman"/>
          <w:sz w:val="28"/>
          <w:szCs w:val="28"/>
        </w:rPr>
        <w:t>Мурашко</w:t>
      </w:r>
    </w:p>
    <w:p w:rsidR="00A84340" w:rsidRPr="005A3326" w:rsidRDefault="00A84340" w:rsidP="00A84340">
      <w:pPr>
        <w:rPr>
          <w:rFonts w:ascii="Times New Roman" w:hAnsi="Times New Roman" w:cs="Times New Roman"/>
          <w:sz w:val="28"/>
          <w:szCs w:val="28"/>
        </w:rPr>
      </w:pPr>
    </w:p>
    <w:p w:rsidR="00A84340" w:rsidRPr="005A3326" w:rsidRDefault="00A84340" w:rsidP="00A84340">
      <w:pPr>
        <w:rPr>
          <w:rFonts w:ascii="Times New Roman" w:hAnsi="Times New Roman" w:cs="Times New Roman"/>
          <w:sz w:val="28"/>
          <w:szCs w:val="28"/>
        </w:rPr>
      </w:pPr>
    </w:p>
    <w:p w:rsidR="00A84340" w:rsidRPr="005A3326" w:rsidRDefault="00A84340" w:rsidP="00A84340">
      <w:pPr>
        <w:tabs>
          <w:tab w:val="left" w:pos="1995"/>
        </w:tabs>
        <w:rPr>
          <w:rFonts w:ascii="Times New Roman" w:hAnsi="Times New Roman" w:cs="Times New Roman"/>
          <w:sz w:val="28"/>
          <w:szCs w:val="28"/>
        </w:rPr>
      </w:pPr>
    </w:p>
    <w:p w:rsidR="00A84340" w:rsidRPr="005A3326" w:rsidRDefault="00A84340" w:rsidP="00A84340">
      <w:pPr>
        <w:tabs>
          <w:tab w:val="left" w:pos="1995"/>
        </w:tabs>
        <w:rPr>
          <w:rFonts w:ascii="Times New Roman" w:hAnsi="Times New Roman" w:cs="Times New Roman"/>
          <w:sz w:val="28"/>
          <w:szCs w:val="28"/>
        </w:rPr>
      </w:pPr>
    </w:p>
    <w:p w:rsidR="00A84340" w:rsidRPr="005A3326" w:rsidRDefault="00A84340" w:rsidP="00A84340">
      <w:pPr>
        <w:tabs>
          <w:tab w:val="left" w:pos="1995"/>
        </w:tabs>
        <w:rPr>
          <w:rFonts w:ascii="Times New Roman" w:hAnsi="Times New Roman" w:cs="Times New Roman"/>
          <w:sz w:val="28"/>
          <w:szCs w:val="28"/>
        </w:rPr>
      </w:pPr>
    </w:p>
    <w:p w:rsidR="00A84340" w:rsidRPr="005A3326" w:rsidRDefault="00A84340" w:rsidP="00A84340">
      <w:pPr>
        <w:tabs>
          <w:tab w:val="left" w:pos="1995"/>
        </w:tabs>
        <w:rPr>
          <w:rFonts w:ascii="Times New Roman" w:hAnsi="Times New Roman" w:cs="Times New Roman"/>
          <w:sz w:val="28"/>
          <w:szCs w:val="28"/>
        </w:rPr>
      </w:pPr>
    </w:p>
    <w:p w:rsidR="00A84340" w:rsidRPr="005A3326" w:rsidRDefault="00A84340" w:rsidP="00A84340">
      <w:pPr>
        <w:tabs>
          <w:tab w:val="left" w:pos="1995"/>
        </w:tabs>
        <w:rPr>
          <w:rFonts w:ascii="Times New Roman" w:hAnsi="Times New Roman" w:cs="Times New Roman"/>
          <w:sz w:val="28"/>
          <w:szCs w:val="28"/>
        </w:rPr>
      </w:pPr>
    </w:p>
    <w:p w:rsidR="00A84340" w:rsidRPr="005A3326" w:rsidRDefault="00A84340" w:rsidP="00A84340">
      <w:pPr>
        <w:tabs>
          <w:tab w:val="left" w:pos="1995"/>
        </w:tabs>
        <w:rPr>
          <w:rFonts w:ascii="Times New Roman" w:hAnsi="Times New Roman" w:cs="Times New Roman"/>
          <w:sz w:val="28"/>
          <w:szCs w:val="28"/>
        </w:rPr>
      </w:pPr>
    </w:p>
    <w:p w:rsidR="00A84340" w:rsidRPr="005A3326" w:rsidRDefault="00A84340" w:rsidP="00A84340">
      <w:pPr>
        <w:tabs>
          <w:tab w:val="left" w:pos="1995"/>
        </w:tabs>
        <w:rPr>
          <w:rFonts w:ascii="Times New Roman" w:hAnsi="Times New Roman" w:cs="Times New Roman"/>
          <w:sz w:val="28"/>
          <w:szCs w:val="28"/>
        </w:rPr>
      </w:pPr>
    </w:p>
    <w:p w:rsidR="00A84340" w:rsidRPr="005A3326" w:rsidRDefault="00A84340" w:rsidP="00A84340">
      <w:pPr>
        <w:tabs>
          <w:tab w:val="left" w:pos="1995"/>
        </w:tabs>
        <w:rPr>
          <w:rFonts w:ascii="Times New Roman" w:hAnsi="Times New Roman" w:cs="Times New Roman"/>
          <w:sz w:val="28"/>
          <w:szCs w:val="28"/>
        </w:rPr>
      </w:pPr>
    </w:p>
    <w:p w:rsidR="00A84340" w:rsidRPr="005A3326" w:rsidRDefault="00A84340" w:rsidP="00A84340">
      <w:pPr>
        <w:tabs>
          <w:tab w:val="left" w:pos="1995"/>
        </w:tabs>
        <w:rPr>
          <w:rFonts w:ascii="Times New Roman" w:hAnsi="Times New Roman" w:cs="Times New Roman"/>
          <w:sz w:val="28"/>
          <w:szCs w:val="28"/>
        </w:rPr>
      </w:pPr>
    </w:p>
    <w:p w:rsidR="00A84340" w:rsidRPr="005A3326" w:rsidRDefault="00A84340" w:rsidP="00A84340">
      <w:pPr>
        <w:tabs>
          <w:tab w:val="left" w:pos="1995"/>
        </w:tabs>
        <w:rPr>
          <w:rFonts w:ascii="Times New Roman" w:hAnsi="Times New Roman" w:cs="Times New Roman"/>
          <w:sz w:val="28"/>
          <w:szCs w:val="28"/>
        </w:rPr>
      </w:pPr>
    </w:p>
    <w:p w:rsidR="00A84340" w:rsidRPr="005A3326" w:rsidRDefault="00A84340" w:rsidP="00A84340">
      <w:pPr>
        <w:tabs>
          <w:tab w:val="left" w:pos="1995"/>
        </w:tabs>
        <w:rPr>
          <w:rFonts w:ascii="Times New Roman" w:hAnsi="Times New Roman" w:cs="Times New Roman"/>
          <w:sz w:val="28"/>
          <w:szCs w:val="28"/>
        </w:rPr>
      </w:pPr>
    </w:p>
    <w:p w:rsidR="00A84340" w:rsidRPr="005A3326" w:rsidRDefault="00A84340" w:rsidP="00A84340">
      <w:pPr>
        <w:tabs>
          <w:tab w:val="left" w:pos="1995"/>
        </w:tabs>
        <w:rPr>
          <w:rFonts w:ascii="Times New Roman" w:hAnsi="Times New Roman" w:cs="Times New Roman"/>
          <w:sz w:val="28"/>
          <w:szCs w:val="28"/>
        </w:rPr>
      </w:pPr>
    </w:p>
    <w:p w:rsidR="00A84340" w:rsidRPr="005A3326" w:rsidRDefault="00A84340" w:rsidP="00A84340">
      <w:pPr>
        <w:tabs>
          <w:tab w:val="left" w:pos="1995"/>
        </w:tabs>
        <w:rPr>
          <w:rFonts w:ascii="Times New Roman" w:hAnsi="Times New Roman" w:cs="Times New Roman"/>
          <w:sz w:val="28"/>
          <w:szCs w:val="28"/>
        </w:rPr>
      </w:pPr>
    </w:p>
    <w:p w:rsidR="00A84340" w:rsidRPr="005A3326" w:rsidRDefault="00A84340" w:rsidP="00A84340">
      <w:pPr>
        <w:tabs>
          <w:tab w:val="left" w:pos="1995"/>
        </w:tabs>
        <w:rPr>
          <w:rFonts w:ascii="Times New Roman" w:hAnsi="Times New Roman" w:cs="Times New Roman"/>
          <w:sz w:val="28"/>
          <w:szCs w:val="28"/>
        </w:rPr>
      </w:pPr>
    </w:p>
    <w:p w:rsidR="00A84340" w:rsidRPr="005A3326" w:rsidRDefault="00A84340" w:rsidP="00A84340">
      <w:pPr>
        <w:tabs>
          <w:tab w:val="left" w:pos="1995"/>
        </w:tabs>
        <w:rPr>
          <w:rFonts w:ascii="Times New Roman" w:hAnsi="Times New Roman" w:cs="Times New Roman"/>
          <w:sz w:val="28"/>
          <w:szCs w:val="28"/>
        </w:rPr>
      </w:pPr>
    </w:p>
    <w:p w:rsidR="00A84340" w:rsidRPr="005A3326" w:rsidRDefault="00A84340" w:rsidP="00A84340">
      <w:pPr>
        <w:tabs>
          <w:tab w:val="left" w:pos="1995"/>
        </w:tabs>
        <w:rPr>
          <w:rFonts w:ascii="Times New Roman" w:hAnsi="Times New Roman" w:cs="Times New Roman"/>
          <w:sz w:val="28"/>
          <w:szCs w:val="28"/>
        </w:rPr>
      </w:pPr>
    </w:p>
    <w:p w:rsidR="00A84340" w:rsidRPr="005A3326" w:rsidRDefault="00A84340" w:rsidP="00A84340">
      <w:pPr>
        <w:tabs>
          <w:tab w:val="left" w:pos="1995"/>
        </w:tabs>
        <w:rPr>
          <w:rFonts w:ascii="Times New Roman" w:hAnsi="Times New Roman" w:cs="Times New Roman"/>
          <w:sz w:val="28"/>
          <w:szCs w:val="28"/>
        </w:rPr>
      </w:pPr>
    </w:p>
    <w:p w:rsidR="00A84340" w:rsidRPr="005A3326" w:rsidRDefault="00A84340" w:rsidP="00A84340">
      <w:pPr>
        <w:tabs>
          <w:tab w:val="left" w:pos="1995"/>
        </w:tabs>
        <w:rPr>
          <w:rFonts w:ascii="Times New Roman" w:hAnsi="Times New Roman" w:cs="Times New Roman"/>
          <w:sz w:val="28"/>
          <w:szCs w:val="28"/>
        </w:rPr>
      </w:pPr>
    </w:p>
    <w:p w:rsidR="00A84340" w:rsidRPr="005A3326" w:rsidRDefault="00A84340" w:rsidP="00A84340">
      <w:pPr>
        <w:rPr>
          <w:rFonts w:ascii="Times New Roman" w:hAnsi="Times New Roman" w:cs="Times New Roman"/>
          <w:sz w:val="28"/>
          <w:szCs w:val="28"/>
        </w:rPr>
      </w:pPr>
    </w:p>
    <w:p w:rsidR="00FE15E1" w:rsidRPr="005A3326" w:rsidRDefault="00FE15E1" w:rsidP="00A84340">
      <w:pPr>
        <w:rPr>
          <w:rFonts w:ascii="Times New Roman" w:hAnsi="Times New Roman" w:cs="Times New Roman"/>
          <w:sz w:val="28"/>
          <w:szCs w:val="28"/>
        </w:rPr>
        <w:sectPr w:rsidR="00FE15E1" w:rsidRPr="005A3326" w:rsidSect="0048279D">
          <w:headerReference w:type="default" r:id="rId8"/>
          <w:pgSz w:w="11906" w:h="16838"/>
          <w:pgMar w:top="1134" w:right="850" w:bottom="851" w:left="1701" w:header="708" w:footer="708" w:gutter="0"/>
          <w:cols w:space="708"/>
          <w:titlePg/>
          <w:docGrid w:linePitch="360"/>
        </w:sectPr>
      </w:pPr>
    </w:p>
    <w:p w:rsidR="002C6824" w:rsidRPr="005A3326" w:rsidRDefault="0056348A" w:rsidP="002C6824">
      <w:pPr>
        <w:spacing w:after="0"/>
        <w:ind w:left="4253" w:firstLine="142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УТВЕРЖДЕН</w:t>
      </w:r>
      <w:r w:rsidR="002C6824" w:rsidRPr="005A3326">
        <w:rPr>
          <w:rFonts w:ascii="Times New Roman" w:eastAsia="Calibri" w:hAnsi="Times New Roman" w:cs="Times New Roman"/>
          <w:sz w:val="28"/>
          <w:szCs w:val="28"/>
        </w:rPr>
        <w:br/>
        <w:t>приказ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bookmarkStart w:id="1" w:name="_GoBack"/>
      <w:bookmarkEnd w:id="1"/>
      <w:r w:rsidR="002C6824" w:rsidRPr="005A3326">
        <w:rPr>
          <w:rFonts w:ascii="Times New Roman" w:eastAsia="Calibri" w:hAnsi="Times New Roman" w:cs="Times New Roman"/>
          <w:sz w:val="28"/>
          <w:szCs w:val="28"/>
        </w:rPr>
        <w:t xml:space="preserve"> Министерства здравоохранения </w:t>
      </w:r>
      <w:r w:rsidR="002C6824" w:rsidRPr="005A3326">
        <w:rPr>
          <w:rFonts w:ascii="Times New Roman" w:eastAsia="Calibri" w:hAnsi="Times New Roman" w:cs="Times New Roman"/>
          <w:sz w:val="28"/>
          <w:szCs w:val="28"/>
        </w:rPr>
        <w:br/>
        <w:t xml:space="preserve">Российской Федерации </w:t>
      </w:r>
      <w:r w:rsidR="002C6824" w:rsidRPr="005A3326">
        <w:rPr>
          <w:rFonts w:ascii="Times New Roman" w:eastAsia="Calibri" w:hAnsi="Times New Roman" w:cs="Times New Roman"/>
          <w:sz w:val="28"/>
          <w:szCs w:val="28"/>
        </w:rPr>
        <w:br/>
        <w:t>от «___» _____________ 202</w:t>
      </w:r>
      <w:r w:rsidR="0060758E" w:rsidRPr="005A3326">
        <w:rPr>
          <w:rFonts w:ascii="Times New Roman" w:eastAsia="Calibri" w:hAnsi="Times New Roman" w:cs="Times New Roman"/>
          <w:sz w:val="28"/>
          <w:szCs w:val="28"/>
        </w:rPr>
        <w:t>6</w:t>
      </w:r>
      <w:r w:rsidR="002C6824" w:rsidRPr="005A3326">
        <w:rPr>
          <w:rFonts w:ascii="Times New Roman" w:eastAsia="Calibri" w:hAnsi="Times New Roman" w:cs="Times New Roman"/>
          <w:sz w:val="28"/>
          <w:szCs w:val="28"/>
        </w:rPr>
        <w:t xml:space="preserve"> г. № ____</w:t>
      </w:r>
    </w:p>
    <w:p w:rsidR="002C6824" w:rsidRPr="005A3326" w:rsidRDefault="002C6824" w:rsidP="002C6824">
      <w:pPr>
        <w:spacing w:after="0"/>
        <w:ind w:left="4253" w:hanging="4253"/>
        <w:rPr>
          <w:rFonts w:ascii="Times New Roman" w:hAnsi="Times New Roman" w:cs="Times New Roman"/>
          <w:sz w:val="28"/>
          <w:szCs w:val="28"/>
        </w:rPr>
      </w:pPr>
    </w:p>
    <w:p w:rsidR="002C6824" w:rsidRDefault="002C6824" w:rsidP="002C6824">
      <w:pPr>
        <w:spacing w:after="0"/>
        <w:ind w:left="4253" w:hanging="4253"/>
        <w:rPr>
          <w:rFonts w:ascii="Times New Roman" w:hAnsi="Times New Roman" w:cs="Times New Roman"/>
          <w:sz w:val="28"/>
          <w:szCs w:val="28"/>
        </w:rPr>
      </w:pPr>
    </w:p>
    <w:p w:rsidR="00C52925" w:rsidRPr="005A3326" w:rsidRDefault="00C52925" w:rsidP="002C6824">
      <w:pPr>
        <w:spacing w:after="0"/>
        <w:ind w:left="4253" w:hanging="4253"/>
        <w:rPr>
          <w:rFonts w:ascii="Times New Roman" w:hAnsi="Times New Roman" w:cs="Times New Roman"/>
          <w:sz w:val="28"/>
          <w:szCs w:val="28"/>
        </w:rPr>
      </w:pPr>
    </w:p>
    <w:p w:rsidR="00CE05AA" w:rsidRPr="005A3326" w:rsidRDefault="002C6824" w:rsidP="002C682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3326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</w:t>
      </w:r>
    </w:p>
    <w:p w:rsidR="002C6824" w:rsidRPr="005A3326" w:rsidRDefault="0010048E" w:rsidP="002C682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3326">
        <w:rPr>
          <w:rFonts w:ascii="Times New Roman" w:hAnsi="Times New Roman" w:cs="Times New Roman"/>
          <w:b/>
          <w:bCs/>
          <w:sz w:val="28"/>
          <w:szCs w:val="28"/>
        </w:rPr>
        <w:t xml:space="preserve">медицинских изделий </w:t>
      </w:r>
      <w:r w:rsidR="008E3615" w:rsidRPr="005A3326">
        <w:rPr>
          <w:rFonts w:ascii="Times New Roman" w:hAnsi="Times New Roman" w:cs="Times New Roman"/>
          <w:b/>
          <w:bCs/>
          <w:sz w:val="28"/>
          <w:szCs w:val="28"/>
        </w:rPr>
        <w:t xml:space="preserve">и прочего оборудования </w:t>
      </w:r>
      <w:r w:rsidRPr="005A3326">
        <w:rPr>
          <w:rFonts w:ascii="Times New Roman" w:hAnsi="Times New Roman" w:cs="Times New Roman"/>
          <w:b/>
          <w:bCs/>
          <w:sz w:val="28"/>
          <w:szCs w:val="28"/>
        </w:rPr>
        <w:t>для оснащения региональных, межрайонных (районных) центров, оказывающих медицин</w:t>
      </w:r>
      <w:r w:rsidR="008D1664" w:rsidRPr="005A3326">
        <w:rPr>
          <w:rFonts w:ascii="Times New Roman" w:hAnsi="Times New Roman" w:cs="Times New Roman"/>
          <w:b/>
          <w:bCs/>
          <w:sz w:val="28"/>
          <w:szCs w:val="28"/>
        </w:rPr>
        <w:t>скую помощь больным с нарушениями</w:t>
      </w:r>
      <w:r w:rsidRPr="005A3326">
        <w:rPr>
          <w:rFonts w:ascii="Times New Roman" w:hAnsi="Times New Roman" w:cs="Times New Roman"/>
          <w:b/>
          <w:bCs/>
          <w:sz w:val="28"/>
          <w:szCs w:val="28"/>
        </w:rPr>
        <w:t xml:space="preserve"> углеводного обмена </w:t>
      </w:r>
      <w:r w:rsidR="003A7490" w:rsidRPr="005A3326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5A3326">
        <w:rPr>
          <w:rFonts w:ascii="Times New Roman" w:hAnsi="Times New Roman" w:cs="Times New Roman"/>
          <w:b/>
          <w:bCs/>
          <w:sz w:val="28"/>
          <w:szCs w:val="28"/>
        </w:rPr>
        <w:t>и сахарным диабетом</w:t>
      </w:r>
      <w:r w:rsidR="002C3B1A" w:rsidRPr="005A3326">
        <w:rPr>
          <w:rFonts w:ascii="Times New Roman" w:hAnsi="Times New Roman" w:cs="Times New Roman"/>
          <w:b/>
          <w:bCs/>
          <w:sz w:val="28"/>
          <w:szCs w:val="28"/>
        </w:rPr>
        <w:t>, в медицинских организациях, подведомственных исполнительным органам субъектов Российской Федерации</w:t>
      </w:r>
    </w:p>
    <w:p w:rsidR="007E3BA9" w:rsidRDefault="007E3BA9" w:rsidP="002C68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52925" w:rsidRPr="005A3326" w:rsidRDefault="00C52925" w:rsidP="002C68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543" w:type="pct"/>
        <w:tblInd w:w="-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2"/>
        <w:gridCol w:w="3344"/>
        <w:gridCol w:w="2524"/>
        <w:gridCol w:w="4160"/>
      </w:tblGrid>
      <w:tr w:rsidR="007E58F3" w:rsidRPr="005A3326" w:rsidTr="00FD55ED">
        <w:trPr>
          <w:trHeight w:val="418"/>
        </w:trPr>
        <w:tc>
          <w:tcPr>
            <w:tcW w:w="10360" w:type="dxa"/>
            <w:gridSpan w:val="4"/>
            <w:shd w:val="clear" w:color="auto" w:fill="auto"/>
            <w:vAlign w:val="center"/>
          </w:tcPr>
          <w:p w:rsidR="007E58F3" w:rsidRPr="005A3326" w:rsidRDefault="007E58F3" w:rsidP="007E5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Медицинские изделия</w:t>
            </w:r>
          </w:p>
        </w:tc>
      </w:tr>
      <w:tr w:rsidR="007E58F3" w:rsidRPr="005A3326" w:rsidTr="007E58F3">
        <w:trPr>
          <w:trHeight w:val="1575"/>
        </w:trPr>
        <w:tc>
          <w:tcPr>
            <w:tcW w:w="568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265" w:type="dxa"/>
            <w:shd w:val="clear" w:color="auto" w:fill="auto"/>
            <w:vAlign w:val="center"/>
            <w:hideMark/>
          </w:tcPr>
          <w:p w:rsidR="0060758E" w:rsidRPr="005A3326" w:rsidRDefault="0060758E" w:rsidP="007E5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Наименование медицинского изделия </w:t>
            </w: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7E58F3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Код вида </w:t>
            </w:r>
            <w:r w:rsidR="007E58F3" w:rsidRPr="005A3326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медицинского изделия в соответствии с </w:t>
            </w:r>
            <w:r w:rsidRPr="005A3326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номенклатурной классификаци</w:t>
            </w:r>
            <w:r w:rsidR="007E58F3" w:rsidRPr="005A3326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ей</w:t>
            </w:r>
            <w:r w:rsidRPr="005A3326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медицинских изделий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7E5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Наименование вида медицинского изделия в соответствии с номенклатурной классификацией медицинских изделий</w:t>
            </w:r>
          </w:p>
        </w:tc>
      </w:tr>
      <w:tr w:rsidR="007E58F3" w:rsidRPr="005A3326" w:rsidTr="007E58F3">
        <w:trPr>
          <w:trHeight w:val="630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подиатрическое, с электропитанием</w:t>
            </w: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131020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подиатрическое, </w:t>
            </w:r>
            <w:r w:rsidR="00A84340"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электропитанием </w:t>
            </w:r>
          </w:p>
        </w:tc>
      </w:tr>
      <w:tr w:rsidR="007E58F3" w:rsidRPr="005A3326" w:rsidTr="007E58F3">
        <w:trPr>
          <w:trHeight w:val="630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Портативный допплеровский аппарат</w:t>
            </w: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127360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Стетоскоп ультразвуковой </w:t>
            </w:r>
          </w:p>
        </w:tc>
      </w:tr>
      <w:tr w:rsidR="007E58F3" w:rsidRPr="005A3326" w:rsidTr="007E58F3">
        <w:trPr>
          <w:trHeight w:val="630"/>
        </w:trPr>
        <w:tc>
          <w:tcPr>
            <w:tcW w:w="568" w:type="dxa"/>
            <w:vMerge w:val="restart"/>
            <w:shd w:val="clear" w:color="auto" w:fill="auto"/>
            <w:noWrap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5" w:type="dxa"/>
            <w:vMerge w:val="restart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Кушетка медицинская</w:t>
            </w: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187250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для осмотра/терапевтических процедур, механический</w:t>
            </w:r>
          </w:p>
        </w:tc>
      </w:tr>
      <w:tr w:rsidR="007E58F3" w:rsidRPr="005A3326" w:rsidTr="007E58F3">
        <w:trPr>
          <w:trHeight w:val="630"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187150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для осмотра/терапевтических процедур, с питанием от сети</w:t>
            </w:r>
          </w:p>
        </w:tc>
      </w:tr>
      <w:tr w:rsidR="007E58F3" w:rsidRPr="005A3326" w:rsidTr="007E58F3">
        <w:trPr>
          <w:trHeight w:val="630"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187220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для осмотра/терапевтических процедур, с гидравлическим приводом</w:t>
            </w:r>
          </w:p>
        </w:tc>
      </w:tr>
      <w:tr w:rsidR="007E58F3" w:rsidRPr="005A3326" w:rsidTr="007E58F3">
        <w:trPr>
          <w:trHeight w:val="630"/>
        </w:trPr>
        <w:tc>
          <w:tcPr>
            <w:tcW w:w="568" w:type="dxa"/>
            <w:vMerge w:val="restart"/>
            <w:shd w:val="clear" w:color="auto" w:fill="auto"/>
            <w:noWrap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5" w:type="dxa"/>
            <w:vMerge w:val="restart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инструментальный</w:t>
            </w: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171720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для офтальмологических инструментов, с питанием от сети</w:t>
            </w:r>
          </w:p>
        </w:tc>
      </w:tr>
      <w:tr w:rsidR="007E58F3" w:rsidRPr="005A3326" w:rsidTr="007E58F3">
        <w:trPr>
          <w:trHeight w:val="630"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171970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для офтальмологических инструментов механический</w:t>
            </w:r>
          </w:p>
        </w:tc>
      </w:tr>
      <w:tr w:rsidR="007E58F3" w:rsidRPr="005A3326" w:rsidTr="007E58F3">
        <w:trPr>
          <w:trHeight w:val="315"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202390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Тележка медицинская универсальная</w:t>
            </w:r>
          </w:p>
        </w:tc>
      </w:tr>
      <w:tr w:rsidR="007E58F3" w:rsidRPr="005A3326" w:rsidTr="007E58F3">
        <w:trPr>
          <w:trHeight w:val="315"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270020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Тележка для медицинских инструментов</w:t>
            </w:r>
          </w:p>
        </w:tc>
      </w:tr>
      <w:tr w:rsidR="007E58F3" w:rsidRPr="005A3326" w:rsidTr="007E58F3">
        <w:trPr>
          <w:trHeight w:val="630"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379410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Стойка тележки </w:t>
            </w:r>
            <w:r w:rsidR="00A84340"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транспортировки инструментов</w:t>
            </w:r>
          </w:p>
        </w:tc>
      </w:tr>
      <w:tr w:rsidR="007E58F3" w:rsidRPr="005A3326" w:rsidTr="007E58F3">
        <w:trPr>
          <w:trHeight w:val="630"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182870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тележек </w:t>
            </w:r>
            <w:r w:rsidR="00A84340"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транспортировки инструментов</w:t>
            </w:r>
          </w:p>
        </w:tc>
      </w:tr>
      <w:tr w:rsidR="007E58F3" w:rsidRPr="005A3326" w:rsidTr="007E58F3">
        <w:trPr>
          <w:trHeight w:val="94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Набор пробных линз </w:t>
            </w: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пробными оправами </w:t>
            </w: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принадлежностями</w:t>
            </w: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206320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 пробных очковых линз</w:t>
            </w:r>
          </w:p>
        </w:tc>
      </w:tr>
      <w:tr w:rsidR="007E58F3" w:rsidRPr="005A3326" w:rsidTr="007E58F3">
        <w:trPr>
          <w:trHeight w:val="630"/>
        </w:trPr>
        <w:tc>
          <w:tcPr>
            <w:tcW w:w="568" w:type="dxa"/>
            <w:vMerge w:val="restart"/>
            <w:shd w:val="clear" w:color="auto" w:fill="auto"/>
            <w:noWrap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5" w:type="dxa"/>
            <w:vMerge w:val="restart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Автоматический рефрактометр</w:t>
            </w: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172230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Рефрактометр офтальмологический, автоматический</w:t>
            </w:r>
          </w:p>
        </w:tc>
      </w:tr>
      <w:tr w:rsidR="007E58F3" w:rsidRPr="005A3326" w:rsidTr="007E58F3">
        <w:trPr>
          <w:trHeight w:val="315"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336080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Рефрактокератометр</w:t>
            </w:r>
            <w:proofErr w:type="spellEnd"/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автоматический</w:t>
            </w:r>
          </w:p>
        </w:tc>
      </w:tr>
      <w:tr w:rsidR="007E58F3" w:rsidRPr="005A3326" w:rsidTr="007E58F3">
        <w:trPr>
          <w:trHeight w:val="630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Щелевая лампа стационарная с принадлежностями</w:t>
            </w: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105070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Лампа щелевая офтальмологическая, смотровая</w:t>
            </w:r>
          </w:p>
        </w:tc>
      </w:tr>
      <w:tr w:rsidR="007E58F3" w:rsidRPr="005A3326" w:rsidTr="007E58F3">
        <w:trPr>
          <w:trHeight w:val="315"/>
        </w:trPr>
        <w:tc>
          <w:tcPr>
            <w:tcW w:w="568" w:type="dxa"/>
            <w:vMerge w:val="restart"/>
            <w:shd w:val="clear" w:color="auto" w:fill="auto"/>
            <w:noWrap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5" w:type="dxa"/>
            <w:vMerge w:val="restart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Электрический офтальмоскоп</w:t>
            </w: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142450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Офтальмоскоп прямой</w:t>
            </w:r>
          </w:p>
        </w:tc>
      </w:tr>
      <w:tr w:rsidR="007E58F3" w:rsidRPr="005A3326" w:rsidTr="007E58F3">
        <w:trPr>
          <w:trHeight w:val="315"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142460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Офтальмоскоп прямой, с питанием  от сети</w:t>
            </w:r>
          </w:p>
        </w:tc>
      </w:tr>
      <w:tr w:rsidR="007E58F3" w:rsidRPr="005A3326" w:rsidTr="007E58F3">
        <w:trPr>
          <w:trHeight w:val="315"/>
        </w:trPr>
        <w:tc>
          <w:tcPr>
            <w:tcW w:w="568" w:type="dxa"/>
            <w:vMerge w:val="restart"/>
            <w:shd w:val="clear" w:color="auto" w:fill="auto"/>
            <w:noWrap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65" w:type="dxa"/>
            <w:vMerge w:val="restart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Автоматический периметр для кинетической, статической и специальных видов периметрии</w:t>
            </w: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216690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Периметр автоматический</w:t>
            </w:r>
          </w:p>
        </w:tc>
      </w:tr>
      <w:tr w:rsidR="007E58F3" w:rsidRPr="005A3326" w:rsidTr="007E58F3">
        <w:trPr>
          <w:trHeight w:val="315"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119940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Анализатор поля зрения</w:t>
            </w:r>
          </w:p>
        </w:tc>
      </w:tr>
      <w:tr w:rsidR="000F28DB" w:rsidRPr="005A3326" w:rsidTr="000F28DB">
        <w:trPr>
          <w:trHeight w:val="1192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0F28DB" w:rsidRPr="005A3326" w:rsidRDefault="000F28DB" w:rsidP="000F2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5" w:type="dxa"/>
            <w:shd w:val="clear" w:color="auto" w:fill="auto"/>
            <w:vAlign w:val="center"/>
            <w:hideMark/>
          </w:tcPr>
          <w:p w:rsidR="000F28DB" w:rsidRPr="005A3326" w:rsidRDefault="000F28DB" w:rsidP="000F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Четырехзеркальная</w:t>
            </w:r>
            <w:proofErr w:type="spellEnd"/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широкоугольная диагностическая линза </w:t>
            </w:r>
            <w:proofErr w:type="spellStart"/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Ван-Бойнингена</w:t>
            </w:r>
            <w:proofErr w:type="spellEnd"/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0F28DB" w:rsidRPr="005A3326" w:rsidRDefault="000F28DB" w:rsidP="000F2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248570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0F28DB" w:rsidRPr="005A3326" w:rsidRDefault="000F28DB" w:rsidP="000F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Гониоскоп</w:t>
            </w:r>
            <w:proofErr w:type="spellEnd"/>
          </w:p>
        </w:tc>
      </w:tr>
      <w:tr w:rsidR="007E58F3" w:rsidRPr="005A3326" w:rsidTr="007E58F3">
        <w:trPr>
          <w:trHeight w:val="315"/>
        </w:trPr>
        <w:tc>
          <w:tcPr>
            <w:tcW w:w="568" w:type="dxa"/>
            <w:vMerge w:val="restart"/>
            <w:shd w:val="clear" w:color="auto" w:fill="auto"/>
            <w:noWrap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65" w:type="dxa"/>
            <w:vMerge w:val="restart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Пахиметр</w:t>
            </w:r>
            <w:proofErr w:type="spellEnd"/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127130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Пахиметр</w:t>
            </w:r>
            <w:proofErr w:type="spellEnd"/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ультразвуковой</w:t>
            </w:r>
          </w:p>
        </w:tc>
      </w:tr>
      <w:tr w:rsidR="007E58F3" w:rsidRPr="005A3326" w:rsidTr="007E58F3">
        <w:trPr>
          <w:trHeight w:val="315"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136790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Пахиметр</w:t>
            </w:r>
            <w:proofErr w:type="spellEnd"/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оптический</w:t>
            </w:r>
          </w:p>
        </w:tc>
      </w:tr>
      <w:tr w:rsidR="007E58F3" w:rsidRPr="005A3326" w:rsidTr="007E58F3">
        <w:trPr>
          <w:trHeight w:val="315"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264810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D8242B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Анализатор для системы анализа переднего сегмента глаза</w:t>
            </w:r>
          </w:p>
        </w:tc>
      </w:tr>
      <w:tr w:rsidR="007E58F3" w:rsidRPr="005A3326" w:rsidTr="007E58F3">
        <w:trPr>
          <w:trHeight w:val="630"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374300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для измерения множества размерных параметров глаза</w:t>
            </w:r>
          </w:p>
        </w:tc>
      </w:tr>
      <w:tr w:rsidR="007E58F3" w:rsidRPr="005A3326" w:rsidTr="007E58F3">
        <w:trPr>
          <w:trHeight w:val="315"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264860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803E16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офтальмологическое для измерения различных размерных параметров переднего сегмента глаза</w:t>
            </w:r>
          </w:p>
        </w:tc>
      </w:tr>
      <w:tr w:rsidR="00650F7C" w:rsidRPr="005A3326" w:rsidTr="000C3EF5">
        <w:trPr>
          <w:trHeight w:val="828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650F7C" w:rsidRPr="005A3326" w:rsidRDefault="00650F7C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65" w:type="dxa"/>
            <w:shd w:val="clear" w:color="auto" w:fill="auto"/>
            <w:vAlign w:val="center"/>
            <w:hideMark/>
          </w:tcPr>
          <w:p w:rsidR="00650F7C" w:rsidRPr="005A3326" w:rsidRDefault="00650F7C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Ретинальная</w:t>
            </w:r>
            <w:proofErr w:type="spellEnd"/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камера для проведения </w:t>
            </w:r>
            <w:proofErr w:type="spellStart"/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флюоресцентной</w:t>
            </w:r>
            <w:proofErr w:type="spellEnd"/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ангиографии</w:t>
            </w: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50F7C" w:rsidRPr="005A3326" w:rsidRDefault="00650F7C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300620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50F7C" w:rsidRPr="005A3326" w:rsidRDefault="00650F7C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Фундус-камера</w:t>
            </w:r>
            <w:proofErr w:type="spellEnd"/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офтальмологическая</w:t>
            </w:r>
          </w:p>
        </w:tc>
      </w:tr>
      <w:tr w:rsidR="007E58F3" w:rsidRPr="005A3326" w:rsidTr="007E58F3">
        <w:trPr>
          <w:trHeight w:val="945"/>
        </w:trPr>
        <w:tc>
          <w:tcPr>
            <w:tcW w:w="568" w:type="dxa"/>
            <w:vMerge w:val="restart"/>
            <w:shd w:val="clear" w:color="auto" w:fill="auto"/>
            <w:noWrap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65" w:type="dxa"/>
            <w:vMerge w:val="restart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Оптический когерентный томограф для сканирования переднего и заднего отделов глаза</w:t>
            </w: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290030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оптической когерентной томографии спектральной области офтальмологическая</w:t>
            </w:r>
          </w:p>
        </w:tc>
      </w:tr>
      <w:tr w:rsidR="007E58F3" w:rsidRPr="005A3326" w:rsidTr="007E58F3">
        <w:trPr>
          <w:trHeight w:val="630"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227970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оптической когерентной томографии сетчатки</w:t>
            </w:r>
          </w:p>
        </w:tc>
      </w:tr>
      <w:tr w:rsidR="007E58F3" w:rsidRPr="005A3326" w:rsidTr="007E58F3">
        <w:trPr>
          <w:trHeight w:val="945"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360700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Офтальмоскоп лазерный сканирующий/система оптической когерентной томографии сетчатки</w:t>
            </w:r>
          </w:p>
        </w:tc>
      </w:tr>
      <w:tr w:rsidR="002E6679" w:rsidRPr="005A3326" w:rsidTr="007E58F3">
        <w:trPr>
          <w:trHeight w:val="630"/>
        </w:trPr>
        <w:tc>
          <w:tcPr>
            <w:tcW w:w="568" w:type="dxa"/>
            <w:vMerge w:val="restart"/>
            <w:shd w:val="clear" w:color="auto" w:fill="auto"/>
            <w:noWrap/>
            <w:vAlign w:val="center"/>
            <w:hideMark/>
          </w:tcPr>
          <w:p w:rsidR="002E6679" w:rsidRPr="005A3326" w:rsidRDefault="002E6679" w:rsidP="002E6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65" w:type="dxa"/>
            <w:vMerge w:val="restart"/>
            <w:shd w:val="clear" w:color="auto" w:fill="auto"/>
            <w:vAlign w:val="center"/>
            <w:hideMark/>
          </w:tcPr>
          <w:p w:rsidR="002E6679" w:rsidRPr="005A3326" w:rsidRDefault="002E6679" w:rsidP="002E66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манипуляционный с принадлежностями</w:t>
            </w: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2E6679" w:rsidRPr="005A3326" w:rsidRDefault="002E6679" w:rsidP="002E6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270020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2E6679" w:rsidRPr="005A3326" w:rsidRDefault="002E6679" w:rsidP="002E66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Тележка для медицинских инструментов</w:t>
            </w:r>
          </w:p>
        </w:tc>
      </w:tr>
      <w:tr w:rsidR="002E6679" w:rsidRPr="005A3326" w:rsidTr="00451DFB">
        <w:trPr>
          <w:trHeight w:val="241"/>
        </w:trPr>
        <w:tc>
          <w:tcPr>
            <w:tcW w:w="568" w:type="dxa"/>
            <w:vMerge/>
            <w:shd w:val="clear" w:color="auto" w:fill="auto"/>
            <w:noWrap/>
            <w:vAlign w:val="center"/>
          </w:tcPr>
          <w:p w:rsidR="002E6679" w:rsidRPr="005A3326" w:rsidRDefault="002E6679" w:rsidP="002E6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vMerge/>
            <w:shd w:val="clear" w:color="auto" w:fill="auto"/>
            <w:vAlign w:val="center"/>
          </w:tcPr>
          <w:p w:rsidR="002E6679" w:rsidRPr="005A3326" w:rsidRDefault="002E6679" w:rsidP="002E66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2E6679" w:rsidRPr="005A3326" w:rsidRDefault="002E6679" w:rsidP="002E6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202390</w:t>
            </w:r>
          </w:p>
        </w:tc>
        <w:tc>
          <w:tcPr>
            <w:tcW w:w="4062" w:type="dxa"/>
            <w:shd w:val="clear" w:color="auto" w:fill="auto"/>
            <w:vAlign w:val="center"/>
          </w:tcPr>
          <w:p w:rsidR="002E6679" w:rsidRPr="005A3326" w:rsidRDefault="002E6679" w:rsidP="002E66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Тележка медицинская универсальная</w:t>
            </w:r>
          </w:p>
        </w:tc>
      </w:tr>
      <w:tr w:rsidR="002E6679" w:rsidRPr="005A3326" w:rsidTr="007E58F3">
        <w:trPr>
          <w:trHeight w:val="630"/>
        </w:trPr>
        <w:tc>
          <w:tcPr>
            <w:tcW w:w="568" w:type="dxa"/>
            <w:vMerge/>
            <w:shd w:val="clear" w:color="auto" w:fill="auto"/>
            <w:noWrap/>
            <w:vAlign w:val="center"/>
          </w:tcPr>
          <w:p w:rsidR="002E6679" w:rsidRPr="005A3326" w:rsidRDefault="002E6679" w:rsidP="002E6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vMerge/>
            <w:shd w:val="clear" w:color="auto" w:fill="auto"/>
            <w:vAlign w:val="center"/>
          </w:tcPr>
          <w:p w:rsidR="002E6679" w:rsidRPr="005A3326" w:rsidRDefault="002E6679" w:rsidP="002E66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2E6679" w:rsidRPr="005A3326" w:rsidRDefault="002E6679" w:rsidP="002E6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379410</w:t>
            </w:r>
          </w:p>
        </w:tc>
        <w:tc>
          <w:tcPr>
            <w:tcW w:w="4062" w:type="dxa"/>
            <w:shd w:val="clear" w:color="auto" w:fill="auto"/>
            <w:vAlign w:val="center"/>
          </w:tcPr>
          <w:p w:rsidR="002E6679" w:rsidRPr="005A3326" w:rsidRDefault="002E6679" w:rsidP="002E66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Стойка тележки для транспортировки инструментов</w:t>
            </w:r>
          </w:p>
        </w:tc>
      </w:tr>
      <w:tr w:rsidR="002E6679" w:rsidRPr="005A3326" w:rsidTr="007E58F3">
        <w:trPr>
          <w:trHeight w:val="630"/>
        </w:trPr>
        <w:tc>
          <w:tcPr>
            <w:tcW w:w="568" w:type="dxa"/>
            <w:vMerge/>
            <w:shd w:val="clear" w:color="auto" w:fill="auto"/>
            <w:noWrap/>
            <w:vAlign w:val="center"/>
          </w:tcPr>
          <w:p w:rsidR="002E6679" w:rsidRPr="005A3326" w:rsidRDefault="002E6679" w:rsidP="002E6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vMerge/>
            <w:shd w:val="clear" w:color="auto" w:fill="auto"/>
            <w:vAlign w:val="center"/>
          </w:tcPr>
          <w:p w:rsidR="002E6679" w:rsidRPr="005A3326" w:rsidRDefault="002E6679" w:rsidP="002E66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2E6679" w:rsidRPr="005A3326" w:rsidRDefault="002E6679" w:rsidP="002E6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182870</w:t>
            </w:r>
          </w:p>
        </w:tc>
        <w:tc>
          <w:tcPr>
            <w:tcW w:w="4062" w:type="dxa"/>
            <w:shd w:val="clear" w:color="auto" w:fill="auto"/>
            <w:vAlign w:val="center"/>
          </w:tcPr>
          <w:p w:rsidR="002E6679" w:rsidRPr="005A3326" w:rsidRDefault="002E6679" w:rsidP="002E66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тележек для транспортировки инструментов</w:t>
            </w:r>
          </w:p>
        </w:tc>
      </w:tr>
      <w:tr w:rsidR="007E58F3" w:rsidRPr="005A3326" w:rsidTr="007E58F3">
        <w:trPr>
          <w:trHeight w:val="31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65" w:type="dxa"/>
            <w:shd w:val="clear" w:color="auto" w:fill="auto"/>
            <w:vAlign w:val="center"/>
            <w:hideMark/>
          </w:tcPr>
          <w:p w:rsidR="0060758E" w:rsidRPr="005A3326" w:rsidRDefault="001F5DE4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hAnsi="Times New Roman"/>
                <w:sz w:val="24"/>
                <w:szCs w:val="24"/>
              </w:rPr>
              <w:t>Автоматический проектор знаков с принадлежностями</w:t>
            </w: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1F5DE4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118500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1F5DE4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Проектор для проверки остроты зрения</w:t>
            </w:r>
          </w:p>
        </w:tc>
      </w:tr>
      <w:tr w:rsidR="007E58F3" w:rsidRPr="005A3326" w:rsidTr="007E58F3">
        <w:trPr>
          <w:trHeight w:val="630"/>
        </w:trPr>
        <w:tc>
          <w:tcPr>
            <w:tcW w:w="568" w:type="dxa"/>
            <w:vMerge w:val="restart"/>
            <w:shd w:val="clear" w:color="auto" w:fill="auto"/>
            <w:noWrap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65" w:type="dxa"/>
            <w:vMerge w:val="restart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Кератотопограф</w:t>
            </w:r>
            <w:proofErr w:type="spellEnd"/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150660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Анализатор для системы топографии роговицы</w:t>
            </w:r>
          </w:p>
        </w:tc>
      </w:tr>
      <w:tr w:rsidR="007E58F3" w:rsidRPr="005A3326" w:rsidTr="007E58F3">
        <w:trPr>
          <w:trHeight w:val="315"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150760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топографии роговицы</w:t>
            </w:r>
          </w:p>
        </w:tc>
      </w:tr>
      <w:tr w:rsidR="007E58F3" w:rsidRPr="005A3326" w:rsidTr="007E58F3">
        <w:trPr>
          <w:trHeight w:val="315"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288170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Кератомер</w:t>
            </w:r>
            <w:proofErr w:type="spellEnd"/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настольный</w:t>
            </w:r>
          </w:p>
        </w:tc>
      </w:tr>
      <w:tr w:rsidR="007E58F3" w:rsidRPr="005A3326" w:rsidTr="007E58F3">
        <w:trPr>
          <w:trHeight w:val="94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 для ультразвукового A-B сканирования с датчиком для ультразвуковой биометрии</w:t>
            </w: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172470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ультразвуковой визуализации для офтальмологии</w:t>
            </w:r>
          </w:p>
        </w:tc>
      </w:tr>
      <w:tr w:rsidR="00650F7C" w:rsidRPr="005A3326" w:rsidTr="00650F7C">
        <w:trPr>
          <w:trHeight w:val="976"/>
        </w:trPr>
        <w:tc>
          <w:tcPr>
            <w:tcW w:w="568" w:type="dxa"/>
            <w:vMerge w:val="restart"/>
            <w:shd w:val="clear" w:color="auto" w:fill="auto"/>
            <w:noWrap/>
            <w:vAlign w:val="center"/>
            <w:hideMark/>
          </w:tcPr>
          <w:p w:rsidR="00650F7C" w:rsidRPr="005A3326" w:rsidRDefault="00650F7C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65" w:type="dxa"/>
            <w:vMerge w:val="restart"/>
            <w:shd w:val="clear" w:color="auto" w:fill="auto"/>
            <w:vAlign w:val="center"/>
            <w:hideMark/>
          </w:tcPr>
          <w:p w:rsidR="00650F7C" w:rsidRPr="005A3326" w:rsidRDefault="00650F7C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для ЭФИ-исследований</w:t>
            </w: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50F7C" w:rsidRPr="005A3326" w:rsidRDefault="00650F7C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241300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50F7C" w:rsidRPr="005A3326" w:rsidRDefault="00650F7C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анализа электрофизиологических показателей зрения</w:t>
            </w:r>
          </w:p>
        </w:tc>
      </w:tr>
      <w:tr w:rsidR="007E58F3" w:rsidRPr="005A3326" w:rsidTr="007E58F3">
        <w:trPr>
          <w:trHeight w:val="315"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221480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анализа движений глаз</w:t>
            </w:r>
          </w:p>
        </w:tc>
      </w:tr>
      <w:tr w:rsidR="007E58F3" w:rsidRPr="005A3326" w:rsidTr="007E58F3">
        <w:trPr>
          <w:trHeight w:val="630"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374290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для анализа физиологии зрения/движения глаз</w:t>
            </w:r>
          </w:p>
        </w:tc>
      </w:tr>
      <w:tr w:rsidR="007E58F3" w:rsidRPr="005A3326" w:rsidTr="007E58F3">
        <w:trPr>
          <w:trHeight w:val="630"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119950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анализа показателей зрения/движений глаз </w:t>
            </w:r>
          </w:p>
        </w:tc>
      </w:tr>
      <w:tr w:rsidR="007E58F3" w:rsidRPr="005A3326" w:rsidTr="007E58F3">
        <w:trPr>
          <w:trHeight w:val="630"/>
        </w:trPr>
        <w:tc>
          <w:tcPr>
            <w:tcW w:w="568" w:type="dxa"/>
            <w:vMerge w:val="restart"/>
            <w:shd w:val="clear" w:color="auto" w:fill="auto"/>
            <w:noWrap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65" w:type="dxa"/>
            <w:vMerge w:val="restart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Автоматический </w:t>
            </w:r>
            <w:proofErr w:type="spellStart"/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пневмотонометр</w:t>
            </w:r>
            <w:proofErr w:type="spellEnd"/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172460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Тонометр офтальмологический, </w:t>
            </w:r>
            <w:r w:rsidR="00A84340"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питанием от сети</w:t>
            </w:r>
          </w:p>
        </w:tc>
      </w:tr>
      <w:tr w:rsidR="007E58F3" w:rsidRPr="005A3326" w:rsidTr="007E58F3">
        <w:trPr>
          <w:trHeight w:val="630"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172450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Тонометр офтальмологический, </w:t>
            </w:r>
            <w:r w:rsidR="00A84340"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питанием от батареи</w:t>
            </w:r>
          </w:p>
        </w:tc>
      </w:tr>
      <w:tr w:rsidR="007E58F3" w:rsidRPr="005A3326" w:rsidTr="007E58F3">
        <w:trPr>
          <w:trHeight w:val="31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Экзофтальмометр</w:t>
            </w:r>
            <w:proofErr w:type="spellEnd"/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176760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Экзофтальмометр</w:t>
            </w:r>
            <w:proofErr w:type="spellEnd"/>
          </w:p>
        </w:tc>
      </w:tr>
      <w:tr w:rsidR="000F28DB" w:rsidRPr="005A3326" w:rsidTr="000F28DB">
        <w:trPr>
          <w:trHeight w:val="663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0F28DB" w:rsidRPr="005A3326" w:rsidRDefault="000F28DB" w:rsidP="000F2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65" w:type="dxa"/>
            <w:shd w:val="clear" w:color="auto" w:fill="auto"/>
            <w:vAlign w:val="center"/>
            <w:hideMark/>
          </w:tcPr>
          <w:p w:rsidR="000F28DB" w:rsidRPr="005A3326" w:rsidRDefault="000F28DB" w:rsidP="000F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Офтальмоскоп для обратной офтальмоскопии</w:t>
            </w:r>
          </w:p>
        </w:tc>
        <w:tc>
          <w:tcPr>
            <w:tcW w:w="2465" w:type="dxa"/>
            <w:shd w:val="clear" w:color="auto" w:fill="auto"/>
            <w:vAlign w:val="center"/>
          </w:tcPr>
          <w:p w:rsidR="000F28DB" w:rsidRPr="005A3326" w:rsidRDefault="000F28DB" w:rsidP="000F2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335610</w:t>
            </w:r>
          </w:p>
        </w:tc>
        <w:tc>
          <w:tcPr>
            <w:tcW w:w="4062" w:type="dxa"/>
            <w:shd w:val="clear" w:color="auto" w:fill="auto"/>
            <w:vAlign w:val="center"/>
          </w:tcPr>
          <w:p w:rsidR="000F28DB" w:rsidRPr="005A3326" w:rsidRDefault="000F28DB" w:rsidP="000F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Офтальмоскоп непрямой монокулярный, без электропитания</w:t>
            </w:r>
          </w:p>
        </w:tc>
      </w:tr>
      <w:tr w:rsidR="007E58F3" w:rsidRPr="005A3326" w:rsidTr="007E58F3">
        <w:trPr>
          <w:trHeight w:val="315"/>
        </w:trPr>
        <w:tc>
          <w:tcPr>
            <w:tcW w:w="568" w:type="dxa"/>
            <w:vMerge w:val="restart"/>
            <w:shd w:val="clear" w:color="auto" w:fill="auto"/>
            <w:noWrap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65" w:type="dxa"/>
            <w:vMerge w:val="restart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Периметр</w:t>
            </w: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121390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Периметр</w:t>
            </w:r>
            <w:r w:rsidR="00D8242B"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ручной</w:t>
            </w:r>
          </w:p>
        </w:tc>
      </w:tr>
      <w:tr w:rsidR="007E58F3" w:rsidRPr="005A3326" w:rsidTr="007E58F3">
        <w:trPr>
          <w:trHeight w:val="315"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119940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Анализатор поля зрения</w:t>
            </w:r>
          </w:p>
        </w:tc>
      </w:tr>
      <w:tr w:rsidR="007E58F3" w:rsidRPr="005A3326" w:rsidTr="007E58F3">
        <w:trPr>
          <w:trHeight w:val="630"/>
        </w:trPr>
        <w:tc>
          <w:tcPr>
            <w:tcW w:w="568" w:type="dxa"/>
            <w:vMerge w:val="restart"/>
            <w:shd w:val="clear" w:color="auto" w:fill="auto"/>
            <w:noWrap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65" w:type="dxa"/>
            <w:vMerge w:val="restart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Лазерный </w:t>
            </w:r>
            <w:proofErr w:type="spellStart"/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фотокоагулятор</w:t>
            </w:r>
            <w:proofErr w:type="spellEnd"/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зеленым лучом в комплекте со щелевой лампой</w:t>
            </w: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171800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лазерная твердотельная </w:t>
            </w:r>
            <w:r w:rsidR="00A84340"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диодной накачкой для офтальмологии</w:t>
            </w:r>
          </w:p>
        </w:tc>
      </w:tr>
      <w:tr w:rsidR="007E58F3" w:rsidRPr="005A3326" w:rsidTr="007E58F3">
        <w:trPr>
          <w:trHeight w:val="630"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vMerge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340030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лазерная офтальмологическая твердотельная</w:t>
            </w:r>
          </w:p>
        </w:tc>
      </w:tr>
      <w:tr w:rsidR="000F28DB" w:rsidRPr="005A3326" w:rsidTr="007E58F3">
        <w:trPr>
          <w:trHeight w:val="630"/>
        </w:trPr>
        <w:tc>
          <w:tcPr>
            <w:tcW w:w="568" w:type="dxa"/>
            <w:vMerge w:val="restart"/>
            <w:shd w:val="clear" w:color="auto" w:fill="auto"/>
            <w:noWrap/>
            <w:vAlign w:val="center"/>
            <w:hideMark/>
          </w:tcPr>
          <w:p w:rsidR="000F28DB" w:rsidRPr="005A3326" w:rsidRDefault="000F28DB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65" w:type="dxa"/>
            <w:vMerge w:val="restart"/>
            <w:shd w:val="clear" w:color="auto" w:fill="auto"/>
            <w:vAlign w:val="center"/>
            <w:hideMark/>
          </w:tcPr>
          <w:p w:rsidR="000F28DB" w:rsidRPr="005A3326" w:rsidRDefault="000F28DB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ИАГ-лазер (иттрий-алюминиевый гранат) в комплекте со щелевой лампой</w:t>
            </w: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0F28DB" w:rsidRPr="005A3326" w:rsidRDefault="000F28DB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172280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0F28DB" w:rsidRPr="005A3326" w:rsidRDefault="000F28DB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лазерная офтальмологическая твердотельная, для </w:t>
            </w:r>
            <w:proofErr w:type="spellStart"/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фотодеструкции</w:t>
            </w:r>
            <w:proofErr w:type="spellEnd"/>
          </w:p>
        </w:tc>
      </w:tr>
      <w:tr w:rsidR="000F28DB" w:rsidRPr="005A3326" w:rsidTr="007E58F3">
        <w:trPr>
          <w:trHeight w:val="945"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0F28DB" w:rsidRPr="005A3326" w:rsidRDefault="000F28DB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vMerge/>
            <w:shd w:val="clear" w:color="auto" w:fill="auto"/>
            <w:vAlign w:val="center"/>
            <w:hideMark/>
          </w:tcPr>
          <w:p w:rsidR="000F28DB" w:rsidRPr="005A3326" w:rsidRDefault="000F28DB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0F28DB" w:rsidRPr="005A3326" w:rsidRDefault="000F28DB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328750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0F28DB" w:rsidRPr="005A3326" w:rsidRDefault="000F28DB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лазерная диодная офтальмологическая с возможностью визуализации глазного дна</w:t>
            </w:r>
          </w:p>
        </w:tc>
      </w:tr>
      <w:tr w:rsidR="000F28DB" w:rsidRPr="005A3326" w:rsidTr="007E58F3">
        <w:trPr>
          <w:trHeight w:val="630"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0F28DB" w:rsidRPr="005A3326" w:rsidRDefault="000F28DB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vMerge/>
            <w:shd w:val="clear" w:color="auto" w:fill="auto"/>
            <w:vAlign w:val="center"/>
            <w:hideMark/>
          </w:tcPr>
          <w:p w:rsidR="000F28DB" w:rsidRPr="005A3326" w:rsidRDefault="000F28DB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0F28DB" w:rsidRPr="005A3326" w:rsidRDefault="000F28DB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171800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0F28DB" w:rsidRPr="005A3326" w:rsidRDefault="000F28DB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лазерная твердотельная </w:t>
            </w: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диодной накачкой </w:t>
            </w: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для офтальмологии</w:t>
            </w:r>
          </w:p>
        </w:tc>
      </w:tr>
      <w:tr w:rsidR="000F28DB" w:rsidRPr="005A3326" w:rsidTr="007E58F3">
        <w:trPr>
          <w:trHeight w:val="630"/>
        </w:trPr>
        <w:tc>
          <w:tcPr>
            <w:tcW w:w="568" w:type="dxa"/>
            <w:vMerge/>
            <w:shd w:val="clear" w:color="auto" w:fill="auto"/>
            <w:vAlign w:val="center"/>
          </w:tcPr>
          <w:p w:rsidR="000F28DB" w:rsidRPr="005A3326" w:rsidRDefault="000F28DB" w:rsidP="000F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5" w:type="dxa"/>
            <w:vMerge/>
            <w:shd w:val="clear" w:color="auto" w:fill="auto"/>
            <w:vAlign w:val="center"/>
          </w:tcPr>
          <w:p w:rsidR="000F28DB" w:rsidRPr="005A3326" w:rsidRDefault="000F28DB" w:rsidP="000F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0F28DB" w:rsidRPr="005A3326" w:rsidRDefault="000F28DB" w:rsidP="000F2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300780</w:t>
            </w:r>
          </w:p>
        </w:tc>
        <w:tc>
          <w:tcPr>
            <w:tcW w:w="4062" w:type="dxa"/>
            <w:shd w:val="clear" w:color="auto" w:fill="auto"/>
            <w:vAlign w:val="center"/>
          </w:tcPr>
          <w:p w:rsidR="000F28DB" w:rsidRPr="005A3326" w:rsidRDefault="000F28DB" w:rsidP="000F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лазерная твердотельная офтальмологическая с возможностью визуализации глазного дна</w:t>
            </w:r>
          </w:p>
        </w:tc>
      </w:tr>
      <w:tr w:rsidR="007E58F3" w:rsidRPr="005A3326" w:rsidTr="007E58F3">
        <w:trPr>
          <w:trHeight w:val="630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Трехзеркальная</w:t>
            </w:r>
            <w:proofErr w:type="spellEnd"/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универсальная линза Гольдмана</w:t>
            </w: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248570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Гониоскоп</w:t>
            </w:r>
            <w:proofErr w:type="spellEnd"/>
          </w:p>
        </w:tc>
      </w:tr>
      <w:tr w:rsidR="007E58F3" w:rsidRPr="005A3326" w:rsidTr="007E58F3">
        <w:trPr>
          <w:trHeight w:val="1260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Набор диагностических офтальмологических линз для непрямой офтальмоскопии (60 Д, 78 Д и 90 Д)</w:t>
            </w: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232650</w:t>
            </w:r>
          </w:p>
        </w:tc>
        <w:tc>
          <w:tcPr>
            <w:tcW w:w="4062" w:type="dxa"/>
            <w:shd w:val="clear" w:color="auto" w:fill="auto"/>
            <w:vAlign w:val="center"/>
            <w:hideMark/>
          </w:tcPr>
          <w:p w:rsidR="0060758E" w:rsidRPr="005A3326" w:rsidRDefault="00803E16" w:rsidP="00607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Линза офтальмологическая </w:t>
            </w:r>
            <w:proofErr w:type="spellStart"/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конденсорная</w:t>
            </w:r>
            <w:proofErr w:type="spellEnd"/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диагностическая</w:t>
            </w:r>
          </w:p>
        </w:tc>
      </w:tr>
      <w:tr w:rsidR="0060758E" w:rsidRPr="005A3326" w:rsidTr="0060758E">
        <w:trPr>
          <w:trHeight w:val="541"/>
        </w:trPr>
        <w:tc>
          <w:tcPr>
            <w:tcW w:w="10360" w:type="dxa"/>
            <w:gridSpan w:val="4"/>
            <w:shd w:val="clear" w:color="auto" w:fill="auto"/>
            <w:noWrap/>
            <w:vAlign w:val="center"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Прочее оборудовани</w:t>
            </w:r>
            <w:r w:rsidR="007E58F3" w:rsidRPr="005A3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</w:p>
        </w:tc>
      </w:tr>
      <w:tr w:rsidR="0060758E" w:rsidRPr="005A3326" w:rsidTr="0060758E">
        <w:trPr>
          <w:trHeight w:val="549"/>
        </w:trPr>
        <w:tc>
          <w:tcPr>
            <w:tcW w:w="568" w:type="dxa"/>
            <w:shd w:val="clear" w:color="auto" w:fill="auto"/>
            <w:noWrap/>
            <w:vAlign w:val="center"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792" w:type="dxa"/>
            <w:gridSpan w:val="3"/>
            <w:shd w:val="clear" w:color="auto" w:fill="auto"/>
            <w:vAlign w:val="center"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оборудования</w:t>
            </w:r>
          </w:p>
        </w:tc>
      </w:tr>
      <w:tr w:rsidR="0060758E" w:rsidRPr="0060758E" w:rsidTr="0060758E">
        <w:trPr>
          <w:trHeight w:val="543"/>
        </w:trPr>
        <w:tc>
          <w:tcPr>
            <w:tcW w:w="568" w:type="dxa"/>
            <w:shd w:val="clear" w:color="auto" w:fill="auto"/>
            <w:noWrap/>
            <w:vAlign w:val="center"/>
          </w:tcPr>
          <w:p w:rsidR="0060758E" w:rsidRPr="005A3326" w:rsidRDefault="0060758E" w:rsidP="0060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92" w:type="dxa"/>
            <w:gridSpan w:val="3"/>
            <w:shd w:val="clear" w:color="auto" w:fill="auto"/>
            <w:vAlign w:val="center"/>
          </w:tcPr>
          <w:p w:rsidR="0060758E" w:rsidRPr="005A3326" w:rsidRDefault="0060758E" w:rsidP="007E58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педикюрный</w:t>
            </w:r>
          </w:p>
        </w:tc>
      </w:tr>
    </w:tbl>
    <w:p w:rsidR="0060758E" w:rsidRPr="0060758E" w:rsidRDefault="0060758E" w:rsidP="008B020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60758E" w:rsidRPr="0060758E" w:rsidSect="00650F7C">
      <w:headerReference w:type="first" r:id="rId9"/>
      <w:pgSz w:w="11906" w:h="16838"/>
      <w:pgMar w:top="1134" w:right="850" w:bottom="993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D1C" w:rsidRDefault="00AD5D1C" w:rsidP="002A6D6C">
      <w:pPr>
        <w:spacing w:after="0" w:line="240" w:lineRule="auto"/>
      </w:pPr>
      <w:r>
        <w:separator/>
      </w:r>
    </w:p>
  </w:endnote>
  <w:endnote w:type="continuationSeparator" w:id="0">
    <w:p w:rsidR="00AD5D1C" w:rsidRDefault="00AD5D1C" w:rsidP="002A6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D1C" w:rsidRDefault="00AD5D1C" w:rsidP="002A6D6C">
      <w:pPr>
        <w:spacing w:after="0" w:line="240" w:lineRule="auto"/>
      </w:pPr>
      <w:r>
        <w:separator/>
      </w:r>
    </w:p>
  </w:footnote>
  <w:footnote w:type="continuationSeparator" w:id="0">
    <w:p w:rsidR="00AD5D1C" w:rsidRDefault="00AD5D1C" w:rsidP="002A6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68621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8C5DAC" w:rsidRPr="008C5DAC" w:rsidRDefault="00D46AA2">
        <w:pPr>
          <w:pStyle w:val="a5"/>
          <w:jc w:val="center"/>
          <w:rPr>
            <w:rFonts w:ascii="Times New Roman" w:hAnsi="Times New Roman" w:cs="Times New Roman"/>
          </w:rPr>
        </w:pPr>
        <w:r w:rsidRPr="008C5DAC">
          <w:rPr>
            <w:rFonts w:ascii="Times New Roman" w:hAnsi="Times New Roman" w:cs="Times New Roman"/>
          </w:rPr>
          <w:fldChar w:fldCharType="begin"/>
        </w:r>
        <w:r w:rsidR="008C5DAC" w:rsidRPr="008C5DAC">
          <w:rPr>
            <w:rFonts w:ascii="Times New Roman" w:hAnsi="Times New Roman" w:cs="Times New Roman"/>
          </w:rPr>
          <w:instrText>PAGE   \* MERGEFORMAT</w:instrText>
        </w:r>
        <w:r w:rsidRPr="008C5DAC">
          <w:rPr>
            <w:rFonts w:ascii="Times New Roman" w:hAnsi="Times New Roman" w:cs="Times New Roman"/>
          </w:rPr>
          <w:fldChar w:fldCharType="separate"/>
        </w:r>
        <w:r w:rsidR="008327DD">
          <w:rPr>
            <w:rFonts w:ascii="Times New Roman" w:hAnsi="Times New Roman" w:cs="Times New Roman"/>
            <w:noProof/>
          </w:rPr>
          <w:t>4</w:t>
        </w:r>
        <w:r w:rsidRPr="008C5DAC">
          <w:rPr>
            <w:rFonts w:ascii="Times New Roman" w:hAnsi="Times New Roman" w:cs="Times New Roman"/>
          </w:rPr>
          <w:fldChar w:fldCharType="end"/>
        </w:r>
      </w:p>
    </w:sdtContent>
  </w:sdt>
  <w:p w:rsidR="008C5DAC" w:rsidRDefault="008C5DA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A36" w:rsidRDefault="00AD5D1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4761E"/>
    <w:multiLevelType w:val="hybridMultilevel"/>
    <w:tmpl w:val="3AAE9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E5DF8"/>
    <w:multiLevelType w:val="hybridMultilevel"/>
    <w:tmpl w:val="2814F438"/>
    <w:lvl w:ilvl="0" w:tplc="C7F4796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A1A5240"/>
    <w:multiLevelType w:val="hybridMultilevel"/>
    <w:tmpl w:val="F2BCAA1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384C13"/>
    <w:multiLevelType w:val="hybridMultilevel"/>
    <w:tmpl w:val="D9CE3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8E48DF"/>
    <w:multiLevelType w:val="hybridMultilevel"/>
    <w:tmpl w:val="D6981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9D486C"/>
    <w:multiLevelType w:val="hybridMultilevel"/>
    <w:tmpl w:val="F4202B12"/>
    <w:lvl w:ilvl="0" w:tplc="EBD008C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A80245"/>
    <w:multiLevelType w:val="hybridMultilevel"/>
    <w:tmpl w:val="1B0048D2"/>
    <w:lvl w:ilvl="0" w:tplc="76E6CFD0">
      <w:start w:val="1"/>
      <w:numFmt w:val="decimal"/>
      <w:suff w:val="space"/>
      <w:lvlText w:val="%1."/>
      <w:lvlJc w:val="left"/>
      <w:pPr>
        <w:ind w:left="7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9F93394"/>
    <w:multiLevelType w:val="hybridMultilevel"/>
    <w:tmpl w:val="140EDA8C"/>
    <w:lvl w:ilvl="0" w:tplc="01E2AF5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3E13BF"/>
    <w:rsid w:val="00001C2C"/>
    <w:rsid w:val="00026675"/>
    <w:rsid w:val="00026991"/>
    <w:rsid w:val="00035A77"/>
    <w:rsid w:val="00045188"/>
    <w:rsid w:val="000615BF"/>
    <w:rsid w:val="00065C6D"/>
    <w:rsid w:val="000703A3"/>
    <w:rsid w:val="00070B86"/>
    <w:rsid w:val="0008361D"/>
    <w:rsid w:val="000853BE"/>
    <w:rsid w:val="00085D60"/>
    <w:rsid w:val="000918FE"/>
    <w:rsid w:val="00096271"/>
    <w:rsid w:val="0009779E"/>
    <w:rsid w:val="000D0108"/>
    <w:rsid w:val="000E7D8D"/>
    <w:rsid w:val="000F28DB"/>
    <w:rsid w:val="0010048E"/>
    <w:rsid w:val="0010653A"/>
    <w:rsid w:val="00107AC2"/>
    <w:rsid w:val="00121F02"/>
    <w:rsid w:val="00124FA4"/>
    <w:rsid w:val="00154EFB"/>
    <w:rsid w:val="00173F33"/>
    <w:rsid w:val="001754D8"/>
    <w:rsid w:val="00182FBA"/>
    <w:rsid w:val="0018418C"/>
    <w:rsid w:val="001A5A8D"/>
    <w:rsid w:val="001D6B92"/>
    <w:rsid w:val="001F3CC6"/>
    <w:rsid w:val="001F43C8"/>
    <w:rsid w:val="001F5DE4"/>
    <w:rsid w:val="00201B32"/>
    <w:rsid w:val="00202A29"/>
    <w:rsid w:val="0020588F"/>
    <w:rsid w:val="00211F4D"/>
    <w:rsid w:val="00230B54"/>
    <w:rsid w:val="00233833"/>
    <w:rsid w:val="002365BB"/>
    <w:rsid w:val="002744FB"/>
    <w:rsid w:val="00280DE3"/>
    <w:rsid w:val="00285864"/>
    <w:rsid w:val="00290065"/>
    <w:rsid w:val="002963D3"/>
    <w:rsid w:val="002A03AF"/>
    <w:rsid w:val="002A2D48"/>
    <w:rsid w:val="002A6D6C"/>
    <w:rsid w:val="002B69DC"/>
    <w:rsid w:val="002C3B1A"/>
    <w:rsid w:val="002C6824"/>
    <w:rsid w:val="002E6679"/>
    <w:rsid w:val="00300171"/>
    <w:rsid w:val="0032064B"/>
    <w:rsid w:val="00325BDC"/>
    <w:rsid w:val="00331C2B"/>
    <w:rsid w:val="0033512E"/>
    <w:rsid w:val="00335A54"/>
    <w:rsid w:val="0033785A"/>
    <w:rsid w:val="003410C1"/>
    <w:rsid w:val="00354A86"/>
    <w:rsid w:val="00365E0B"/>
    <w:rsid w:val="00376494"/>
    <w:rsid w:val="003878A0"/>
    <w:rsid w:val="003972F1"/>
    <w:rsid w:val="003A5856"/>
    <w:rsid w:val="003A7490"/>
    <w:rsid w:val="003E13BF"/>
    <w:rsid w:val="003E23FA"/>
    <w:rsid w:val="0041439B"/>
    <w:rsid w:val="00437F82"/>
    <w:rsid w:val="00440D0F"/>
    <w:rsid w:val="00445133"/>
    <w:rsid w:val="00451DFB"/>
    <w:rsid w:val="00464A7D"/>
    <w:rsid w:val="0047670B"/>
    <w:rsid w:val="0048279D"/>
    <w:rsid w:val="00487486"/>
    <w:rsid w:val="004C54C5"/>
    <w:rsid w:val="004D5DC0"/>
    <w:rsid w:val="005536FA"/>
    <w:rsid w:val="00560F6F"/>
    <w:rsid w:val="005629B5"/>
    <w:rsid w:val="0056348A"/>
    <w:rsid w:val="00572176"/>
    <w:rsid w:val="005A3326"/>
    <w:rsid w:val="005C04B3"/>
    <w:rsid w:val="005C7306"/>
    <w:rsid w:val="0060758E"/>
    <w:rsid w:val="00621FB0"/>
    <w:rsid w:val="006342E8"/>
    <w:rsid w:val="00636E3E"/>
    <w:rsid w:val="00650F7C"/>
    <w:rsid w:val="00661774"/>
    <w:rsid w:val="00681388"/>
    <w:rsid w:val="006839A7"/>
    <w:rsid w:val="00683A26"/>
    <w:rsid w:val="00693BBA"/>
    <w:rsid w:val="006A6CBB"/>
    <w:rsid w:val="006B62AF"/>
    <w:rsid w:val="006C1873"/>
    <w:rsid w:val="006C5C76"/>
    <w:rsid w:val="006C79EF"/>
    <w:rsid w:val="006C7A93"/>
    <w:rsid w:val="006E0423"/>
    <w:rsid w:val="006E2806"/>
    <w:rsid w:val="006E3735"/>
    <w:rsid w:val="006E79FE"/>
    <w:rsid w:val="006F5F06"/>
    <w:rsid w:val="0070517E"/>
    <w:rsid w:val="00731A89"/>
    <w:rsid w:val="007768A1"/>
    <w:rsid w:val="007B0C7A"/>
    <w:rsid w:val="007B60C8"/>
    <w:rsid w:val="007E0664"/>
    <w:rsid w:val="007E0A6B"/>
    <w:rsid w:val="007E17FB"/>
    <w:rsid w:val="007E3BA9"/>
    <w:rsid w:val="007E58F3"/>
    <w:rsid w:val="0080135F"/>
    <w:rsid w:val="00803E16"/>
    <w:rsid w:val="008327DD"/>
    <w:rsid w:val="00843EB9"/>
    <w:rsid w:val="0086242C"/>
    <w:rsid w:val="008666E2"/>
    <w:rsid w:val="00880CF7"/>
    <w:rsid w:val="00885CD4"/>
    <w:rsid w:val="00887D90"/>
    <w:rsid w:val="008A0DF4"/>
    <w:rsid w:val="008A0E18"/>
    <w:rsid w:val="008A27C5"/>
    <w:rsid w:val="008B0204"/>
    <w:rsid w:val="008B1056"/>
    <w:rsid w:val="008C5DAC"/>
    <w:rsid w:val="008C64B7"/>
    <w:rsid w:val="008D1664"/>
    <w:rsid w:val="008D5F9A"/>
    <w:rsid w:val="008E10FB"/>
    <w:rsid w:val="008E2FF7"/>
    <w:rsid w:val="008E3615"/>
    <w:rsid w:val="008F5B78"/>
    <w:rsid w:val="00903515"/>
    <w:rsid w:val="0092051E"/>
    <w:rsid w:val="00964FE9"/>
    <w:rsid w:val="0097662E"/>
    <w:rsid w:val="00977E69"/>
    <w:rsid w:val="00982C82"/>
    <w:rsid w:val="009837A9"/>
    <w:rsid w:val="009A0B72"/>
    <w:rsid w:val="009B1483"/>
    <w:rsid w:val="009B2879"/>
    <w:rsid w:val="009C1C29"/>
    <w:rsid w:val="009E7584"/>
    <w:rsid w:val="00A02959"/>
    <w:rsid w:val="00A14CDE"/>
    <w:rsid w:val="00A21721"/>
    <w:rsid w:val="00A400DA"/>
    <w:rsid w:val="00A468F5"/>
    <w:rsid w:val="00A50742"/>
    <w:rsid w:val="00A51D91"/>
    <w:rsid w:val="00A5489D"/>
    <w:rsid w:val="00A66A44"/>
    <w:rsid w:val="00A84340"/>
    <w:rsid w:val="00A92B5F"/>
    <w:rsid w:val="00A97B91"/>
    <w:rsid w:val="00AA43A9"/>
    <w:rsid w:val="00AB05DF"/>
    <w:rsid w:val="00AC4481"/>
    <w:rsid w:val="00AC4659"/>
    <w:rsid w:val="00AD5D1C"/>
    <w:rsid w:val="00B04665"/>
    <w:rsid w:val="00B06692"/>
    <w:rsid w:val="00B14ED9"/>
    <w:rsid w:val="00B37EF5"/>
    <w:rsid w:val="00B6258D"/>
    <w:rsid w:val="00B8772C"/>
    <w:rsid w:val="00B87D4A"/>
    <w:rsid w:val="00B91C14"/>
    <w:rsid w:val="00B93160"/>
    <w:rsid w:val="00B95395"/>
    <w:rsid w:val="00BA5FCA"/>
    <w:rsid w:val="00BB5059"/>
    <w:rsid w:val="00BB56D2"/>
    <w:rsid w:val="00BB7A55"/>
    <w:rsid w:val="00BD0D5D"/>
    <w:rsid w:val="00BD277C"/>
    <w:rsid w:val="00C020F4"/>
    <w:rsid w:val="00C057E3"/>
    <w:rsid w:val="00C13CCB"/>
    <w:rsid w:val="00C16A72"/>
    <w:rsid w:val="00C1788D"/>
    <w:rsid w:val="00C248CD"/>
    <w:rsid w:val="00C36A3B"/>
    <w:rsid w:val="00C4403D"/>
    <w:rsid w:val="00C52925"/>
    <w:rsid w:val="00C64F5E"/>
    <w:rsid w:val="00C73BC7"/>
    <w:rsid w:val="00C805DC"/>
    <w:rsid w:val="00C8468F"/>
    <w:rsid w:val="00C852D8"/>
    <w:rsid w:val="00C94D87"/>
    <w:rsid w:val="00C9653F"/>
    <w:rsid w:val="00CA1598"/>
    <w:rsid w:val="00CB4DA4"/>
    <w:rsid w:val="00CB5AC1"/>
    <w:rsid w:val="00CC1C33"/>
    <w:rsid w:val="00CC548A"/>
    <w:rsid w:val="00CC7FFD"/>
    <w:rsid w:val="00CE05AA"/>
    <w:rsid w:val="00CF3383"/>
    <w:rsid w:val="00CF420E"/>
    <w:rsid w:val="00CF5E0A"/>
    <w:rsid w:val="00CF5E35"/>
    <w:rsid w:val="00D1737D"/>
    <w:rsid w:val="00D30776"/>
    <w:rsid w:val="00D33033"/>
    <w:rsid w:val="00D3507B"/>
    <w:rsid w:val="00D3584D"/>
    <w:rsid w:val="00D46AA2"/>
    <w:rsid w:val="00D53A4E"/>
    <w:rsid w:val="00D57BBD"/>
    <w:rsid w:val="00D66009"/>
    <w:rsid w:val="00D8242B"/>
    <w:rsid w:val="00D8748F"/>
    <w:rsid w:val="00DC7E33"/>
    <w:rsid w:val="00DE66FD"/>
    <w:rsid w:val="00DF25A3"/>
    <w:rsid w:val="00E05C43"/>
    <w:rsid w:val="00E50D26"/>
    <w:rsid w:val="00E71980"/>
    <w:rsid w:val="00E8735F"/>
    <w:rsid w:val="00E97BDE"/>
    <w:rsid w:val="00EA5976"/>
    <w:rsid w:val="00EA644B"/>
    <w:rsid w:val="00EA690E"/>
    <w:rsid w:val="00EC112C"/>
    <w:rsid w:val="00EE49B0"/>
    <w:rsid w:val="00EF6780"/>
    <w:rsid w:val="00EF6A80"/>
    <w:rsid w:val="00F00E00"/>
    <w:rsid w:val="00F1073F"/>
    <w:rsid w:val="00F12AD3"/>
    <w:rsid w:val="00F137E8"/>
    <w:rsid w:val="00F53904"/>
    <w:rsid w:val="00F84921"/>
    <w:rsid w:val="00FC56CC"/>
    <w:rsid w:val="00FE15E1"/>
    <w:rsid w:val="00FE35E4"/>
    <w:rsid w:val="00FF7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A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F02"/>
    <w:pPr>
      <w:ind w:left="720"/>
      <w:contextualSpacing/>
    </w:pPr>
  </w:style>
  <w:style w:type="table" w:styleId="a4">
    <w:name w:val="Table Grid"/>
    <w:basedOn w:val="a1"/>
    <w:uiPriority w:val="39"/>
    <w:rsid w:val="00E97B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A6D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A6D6C"/>
  </w:style>
  <w:style w:type="paragraph" w:styleId="a7">
    <w:name w:val="footer"/>
    <w:basedOn w:val="a"/>
    <w:link w:val="a8"/>
    <w:uiPriority w:val="99"/>
    <w:unhideWhenUsed/>
    <w:rsid w:val="002A6D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A6D6C"/>
  </w:style>
  <w:style w:type="character" w:styleId="a9">
    <w:name w:val="Emphasis"/>
    <w:basedOn w:val="a0"/>
    <w:uiPriority w:val="20"/>
    <w:qFormat/>
    <w:rsid w:val="00CF5E35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621F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21FB0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CE05A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4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B1A6B-AEC4-43AB-A0A6-0C45DE332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1063</Words>
  <Characters>6063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С. Звягинская</dc:creator>
  <cp:lastModifiedBy>администратор4</cp:lastModifiedBy>
  <cp:revision>2</cp:revision>
  <cp:lastPrinted>2025-02-13T09:45:00Z</cp:lastPrinted>
  <dcterms:created xsi:type="dcterms:W3CDTF">2026-10-14T05:01:00Z</dcterms:created>
  <dcterms:modified xsi:type="dcterms:W3CDTF">2026-10-14T05:01:00Z</dcterms:modified>
</cp:coreProperties>
</file>