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53D" w:rsidRPr="00AE2F9F" w:rsidRDefault="0006253D" w:rsidP="0006253D">
      <w:pPr>
        <w:jc w:val="center"/>
        <w:rPr>
          <w:rFonts w:ascii="Calibri" w:hAnsi="Calibri" w:cs="Calibri"/>
          <w:b/>
          <w:sz w:val="24"/>
          <w:szCs w:val="24"/>
        </w:rPr>
      </w:pPr>
      <w:r w:rsidRPr="00AE2F9F">
        <w:rPr>
          <w:rFonts w:ascii="Calibri" w:hAnsi="Calibri" w:cs="Calibri"/>
          <w:b/>
          <w:noProof/>
          <w:sz w:val="24"/>
          <w:szCs w:val="24"/>
        </w:rPr>
        <w:drawing>
          <wp:inline distT="0" distB="0" distL="0" distR="0" wp14:anchorId="1C914038" wp14:editId="0B596D07">
            <wp:extent cx="1300480" cy="1300480"/>
            <wp:effectExtent l="0" t="0" r="0" b="0"/>
            <wp:docPr id="3" name="Рисунок 3" descr="Palata_logo_Color Итог м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ata_logo_Color Итог м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2F9F">
        <w:rPr>
          <w:rFonts w:ascii="Calibri" w:hAnsi="Calibri" w:cs="Calibri"/>
          <w:b/>
          <w:sz w:val="24"/>
          <w:szCs w:val="24"/>
        </w:rPr>
        <w:t xml:space="preserve"> </w:t>
      </w:r>
    </w:p>
    <w:p w:rsidR="0006253D" w:rsidRPr="00AE2F9F" w:rsidRDefault="0006253D" w:rsidP="0006253D">
      <w:pPr>
        <w:jc w:val="center"/>
        <w:rPr>
          <w:rFonts w:ascii="Calibri" w:hAnsi="Calibri" w:cs="Calibri"/>
          <w:b/>
          <w:sz w:val="24"/>
          <w:szCs w:val="24"/>
        </w:rPr>
      </w:pPr>
    </w:p>
    <w:p w:rsidR="0006253D" w:rsidRPr="00AE2F9F" w:rsidRDefault="0006253D" w:rsidP="0006253D">
      <w:pPr>
        <w:jc w:val="center"/>
        <w:rPr>
          <w:rFonts w:ascii="Calibri" w:hAnsi="Calibri" w:cs="Calibri"/>
          <w:b/>
          <w:color w:val="FF0000"/>
          <w:sz w:val="24"/>
          <w:szCs w:val="24"/>
        </w:rPr>
      </w:pPr>
      <w:r w:rsidRPr="00AE2F9F">
        <w:rPr>
          <w:rFonts w:ascii="Calibri" w:hAnsi="Calibri" w:cs="Calibri"/>
          <w:b/>
          <w:color w:val="FF0000"/>
          <w:sz w:val="24"/>
          <w:szCs w:val="24"/>
        </w:rPr>
        <w:t>ИНФОРМАЦИОННЫЙ ДАЙДЖЕСТ</w:t>
      </w:r>
    </w:p>
    <w:p w:rsidR="0006253D" w:rsidRPr="00AE2F9F" w:rsidRDefault="0006253D" w:rsidP="0006253D">
      <w:pPr>
        <w:jc w:val="center"/>
        <w:rPr>
          <w:rFonts w:ascii="Calibri" w:hAnsi="Calibri" w:cs="Calibri"/>
          <w:b/>
          <w:color w:val="FF0000"/>
          <w:sz w:val="24"/>
          <w:szCs w:val="24"/>
        </w:rPr>
      </w:pPr>
      <w:r w:rsidRPr="00AE2F9F">
        <w:rPr>
          <w:rFonts w:ascii="Calibri" w:hAnsi="Calibri" w:cs="Calibri"/>
          <w:b/>
          <w:color w:val="FF0000"/>
          <w:sz w:val="24"/>
          <w:szCs w:val="24"/>
        </w:rPr>
        <w:t>(период с 2</w:t>
      </w:r>
      <w:r w:rsidR="00B83C55">
        <w:rPr>
          <w:rFonts w:ascii="Calibri" w:hAnsi="Calibri" w:cs="Calibri"/>
          <w:b/>
          <w:color w:val="FF0000"/>
          <w:sz w:val="24"/>
          <w:szCs w:val="24"/>
        </w:rPr>
        <w:t>7</w:t>
      </w:r>
      <w:r w:rsidRPr="00AE2F9F">
        <w:rPr>
          <w:rFonts w:ascii="Calibri" w:hAnsi="Calibri" w:cs="Calibri"/>
          <w:b/>
          <w:color w:val="FF0000"/>
          <w:sz w:val="24"/>
          <w:szCs w:val="24"/>
        </w:rPr>
        <w:t xml:space="preserve"> июля </w:t>
      </w:r>
      <w:r w:rsidR="00B83C55">
        <w:rPr>
          <w:rFonts w:ascii="Calibri" w:hAnsi="Calibri" w:cs="Calibri"/>
          <w:b/>
          <w:color w:val="FF0000"/>
          <w:sz w:val="24"/>
          <w:szCs w:val="24"/>
        </w:rPr>
        <w:t xml:space="preserve">по 2 августа </w:t>
      </w:r>
      <w:bookmarkStart w:id="0" w:name="_GoBack"/>
      <w:bookmarkEnd w:id="0"/>
      <w:r w:rsidRPr="00AE2F9F">
        <w:rPr>
          <w:rFonts w:ascii="Calibri" w:hAnsi="Calibri" w:cs="Calibri"/>
          <w:b/>
          <w:color w:val="FF0000"/>
          <w:sz w:val="24"/>
          <w:szCs w:val="24"/>
        </w:rPr>
        <w:t>2026 года)</w:t>
      </w:r>
    </w:p>
    <w:p w:rsidR="0006253D" w:rsidRDefault="0006253D" w:rsidP="0006253D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</w:p>
    <w:p w:rsidR="000C5EAF" w:rsidRPr="0006253D" w:rsidRDefault="0006253D" w:rsidP="0006253D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  <w:r w:rsidRPr="0006253D">
        <w:rPr>
          <w:rFonts w:ascii="Calibri" w:hAnsi="Calibri" w:cs="Calibri"/>
          <w:b/>
          <w:color w:val="FF0000"/>
          <w:sz w:val="24"/>
          <w:szCs w:val="24"/>
        </w:rPr>
        <w:t>МИНЗДРАВ/ФОМС</w:t>
      </w:r>
    </w:p>
    <w:p w:rsidR="0006253D" w:rsidRPr="0006253D" w:rsidRDefault="0006253D" w:rsidP="0006253D">
      <w:pPr>
        <w:pStyle w:val="1"/>
        <w:jc w:val="both"/>
        <w:rPr>
          <w:rFonts w:ascii="Calibri" w:eastAsiaTheme="minorHAnsi" w:hAnsi="Calibri" w:cs="Calibri"/>
          <w:bCs w:val="0"/>
          <w:color w:val="auto"/>
          <w:sz w:val="24"/>
          <w:szCs w:val="24"/>
        </w:rPr>
      </w:pPr>
      <w:r w:rsidRPr="0006253D">
        <w:rPr>
          <w:rFonts w:ascii="Calibri" w:eastAsiaTheme="minorHAnsi" w:hAnsi="Calibri" w:cs="Calibri"/>
          <w:bCs w:val="0"/>
          <w:color w:val="auto"/>
          <w:sz w:val="24"/>
          <w:szCs w:val="24"/>
        </w:rPr>
        <w:t xml:space="preserve">Минздрав РФ будет </w:t>
      </w:r>
      <w:proofErr w:type="spellStart"/>
      <w:r w:rsidRPr="0006253D">
        <w:rPr>
          <w:rFonts w:ascii="Calibri" w:eastAsiaTheme="minorHAnsi" w:hAnsi="Calibri" w:cs="Calibri"/>
          <w:bCs w:val="0"/>
          <w:color w:val="auto"/>
          <w:sz w:val="24"/>
          <w:szCs w:val="24"/>
        </w:rPr>
        <w:t>мониторить</w:t>
      </w:r>
      <w:proofErr w:type="spellEnd"/>
      <w:r w:rsidRPr="0006253D">
        <w:rPr>
          <w:rFonts w:ascii="Calibri" w:eastAsiaTheme="minorHAnsi" w:hAnsi="Calibri" w:cs="Calibri"/>
          <w:bCs w:val="0"/>
          <w:color w:val="auto"/>
          <w:sz w:val="24"/>
          <w:szCs w:val="24"/>
        </w:rPr>
        <w:t xml:space="preserve"> производительность труда в отрасли</w:t>
      </w:r>
    </w:p>
    <w:p w:rsidR="0006253D" w:rsidRPr="0006253D" w:rsidRDefault="0006253D" w:rsidP="0006253D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06253D">
        <w:rPr>
          <w:rFonts w:ascii="Calibri" w:eastAsia="Times New Roman" w:hAnsi="Calibri" w:cs="Calibri"/>
          <w:sz w:val="24"/>
          <w:szCs w:val="24"/>
          <w:lang w:eastAsia="ru-RU"/>
        </w:rPr>
        <w:t>В российском здравоохранении введут мониторинг производительности труда. Отчетность по этим показателям будет ежегодной.</w:t>
      </w:r>
    </w:p>
    <w:p w:rsidR="0006253D" w:rsidRPr="0006253D" w:rsidRDefault="0006253D" w:rsidP="0006253D">
      <w:pPr>
        <w:pStyle w:val="my-2"/>
        <w:jc w:val="both"/>
        <w:rPr>
          <w:rFonts w:ascii="Calibri" w:hAnsi="Calibri" w:cs="Calibri"/>
        </w:rPr>
      </w:pPr>
      <w:r w:rsidRPr="0006253D">
        <w:rPr>
          <w:rFonts w:ascii="Calibri" w:hAnsi="Calibri" w:cs="Calibri"/>
        </w:rPr>
        <w:t xml:space="preserve">Правительство РФ </w:t>
      </w:r>
      <w:hyperlink r:id="rId6" w:tgtFrame="_blank" w:history="1">
        <w:r w:rsidRPr="0006253D">
          <w:rPr>
            <w:rStyle w:val="a4"/>
            <w:rFonts w:ascii="Calibri" w:hAnsi="Calibri" w:cs="Calibri"/>
          </w:rPr>
          <w:t>расширило</w:t>
        </w:r>
      </w:hyperlink>
      <w:r w:rsidRPr="0006253D">
        <w:rPr>
          <w:rFonts w:ascii="Calibri" w:hAnsi="Calibri" w:cs="Calibri"/>
        </w:rPr>
        <w:t xml:space="preserve"> Федеральный план статистических работ, включив в него мониторинг отраслевых программ повышения производительности труда в здравоохранении. Ответственным за направление назначен Минздрав РФ, а отчетность предстоит сдавать ежегодно в первую декаду марта второго года, следующего за отчетным периодом. </w:t>
      </w:r>
    </w:p>
    <w:p w:rsidR="0006253D" w:rsidRPr="0006253D" w:rsidRDefault="0006253D" w:rsidP="0006253D">
      <w:pPr>
        <w:pStyle w:val="my-2"/>
        <w:jc w:val="both"/>
        <w:rPr>
          <w:rFonts w:ascii="Calibri" w:hAnsi="Calibri" w:cs="Calibri"/>
        </w:rPr>
      </w:pPr>
      <w:r w:rsidRPr="0006253D">
        <w:rPr>
          <w:rFonts w:ascii="Calibri" w:hAnsi="Calibri" w:cs="Calibri"/>
        </w:rPr>
        <w:t>Контролировать производительность труда планируется также в сфере социального обслуживания и медико-социальной экспертизы. Ответственное ведомство — Минтруд РФ.</w:t>
      </w:r>
    </w:p>
    <w:p w:rsidR="0006253D" w:rsidRPr="0006253D" w:rsidRDefault="0006253D" w:rsidP="0006253D">
      <w:pPr>
        <w:jc w:val="both"/>
        <w:rPr>
          <w:rFonts w:ascii="Calibri" w:hAnsi="Calibri" w:cs="Calibri"/>
          <w:sz w:val="24"/>
          <w:szCs w:val="24"/>
        </w:rPr>
      </w:pPr>
      <w:r w:rsidRPr="0006253D">
        <w:rPr>
          <w:rFonts w:ascii="Calibri" w:hAnsi="Calibri" w:cs="Calibri"/>
          <w:sz w:val="24"/>
          <w:szCs w:val="24"/>
        </w:rPr>
        <w:t xml:space="preserve">Федеральный план статистических работ действует с 2008 года и регулярно дополняется. В 2025 году в него вошли показатели социально-экономического развития, необходимые для мониторинга реализации нацпроектов. Например, в рамках национального проекта «Продолжительная и активная жизнь» Росстат </w:t>
      </w:r>
      <w:hyperlink r:id="rId7" w:tgtFrame="_blank" w:history="1">
        <w:r w:rsidRPr="0006253D">
          <w:rPr>
            <w:rStyle w:val="a4"/>
            <w:rFonts w:ascii="Calibri" w:hAnsi="Calibri" w:cs="Calibri"/>
            <w:sz w:val="24"/>
            <w:szCs w:val="24"/>
          </w:rPr>
          <w:t>обязали</w:t>
        </w:r>
      </w:hyperlink>
      <w:r w:rsidRPr="0006253D">
        <w:rPr>
          <w:rFonts w:ascii="Calibri" w:hAnsi="Calibri" w:cs="Calibri"/>
          <w:sz w:val="24"/>
          <w:szCs w:val="24"/>
        </w:rPr>
        <w:t xml:space="preserve"> отслеживать ежегодно и ежемесячно ожидаемую продолжительность жизни (ОПЖ), а Минздрав РФ — долю населения, которой доступна первичная медико-санитарная помощь в модернизированных </w:t>
      </w:r>
      <w:proofErr w:type="spellStart"/>
      <w:r w:rsidRPr="0006253D">
        <w:rPr>
          <w:rFonts w:ascii="Calibri" w:hAnsi="Calibri" w:cs="Calibri"/>
          <w:sz w:val="24"/>
          <w:szCs w:val="24"/>
        </w:rPr>
        <w:t>медорганизациях</w:t>
      </w:r>
      <w:proofErr w:type="spellEnd"/>
      <w:r w:rsidRPr="0006253D">
        <w:rPr>
          <w:rFonts w:ascii="Calibri" w:hAnsi="Calibri" w:cs="Calibri"/>
          <w:sz w:val="24"/>
          <w:szCs w:val="24"/>
        </w:rPr>
        <w:t>. </w:t>
      </w:r>
    </w:p>
    <w:p w:rsidR="0006253D" w:rsidRPr="0006253D" w:rsidRDefault="0006253D" w:rsidP="0006253D">
      <w:pPr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06253D">
        <w:rPr>
          <w:rFonts w:ascii="Calibri" w:hAnsi="Calibri" w:cs="Calibri"/>
          <w:color w:val="000000" w:themeColor="text1"/>
          <w:sz w:val="24"/>
          <w:szCs w:val="24"/>
        </w:rPr>
        <w:t>https://medvestnik.ru/content/news/minzdrav-rf-budet-monitorit-proizvoditelnost-truda-v-otrasli.html</w:t>
      </w:r>
    </w:p>
    <w:p w:rsidR="00F96DC0" w:rsidRPr="0006253D" w:rsidRDefault="00F96DC0" w:rsidP="0006253D">
      <w:pPr>
        <w:jc w:val="both"/>
        <w:rPr>
          <w:rFonts w:ascii="Calibri" w:hAnsi="Calibri" w:cs="Calibri"/>
          <w:b/>
          <w:sz w:val="24"/>
          <w:szCs w:val="24"/>
        </w:rPr>
      </w:pPr>
      <w:r w:rsidRPr="0006253D">
        <w:rPr>
          <w:rFonts w:ascii="Calibri" w:hAnsi="Calibri" w:cs="Calibri"/>
          <w:b/>
          <w:sz w:val="24"/>
          <w:szCs w:val="24"/>
        </w:rPr>
        <w:t>Эксперты Минздрава РФ предложили новый индекс для оценки качества диспансеризации</w:t>
      </w:r>
    </w:p>
    <w:p w:rsidR="00F96DC0" w:rsidRPr="0006253D" w:rsidRDefault="00F96DC0" w:rsidP="0006253D">
      <w:pPr>
        <w:jc w:val="both"/>
        <w:rPr>
          <w:rFonts w:ascii="Calibri" w:hAnsi="Calibri" w:cs="Calibri"/>
          <w:sz w:val="24"/>
          <w:szCs w:val="24"/>
        </w:rPr>
      </w:pPr>
      <w:r w:rsidRPr="0006253D">
        <w:rPr>
          <w:rFonts w:ascii="Calibri" w:hAnsi="Calibri" w:cs="Calibri"/>
          <w:sz w:val="24"/>
          <w:szCs w:val="24"/>
        </w:rPr>
        <w:t>Эксперты Минздрава РФ предложили новый индекс для оценки диспансеризации. Он показал разницу между регионами и качество программы.</w:t>
      </w:r>
    </w:p>
    <w:p w:rsidR="00F96DC0" w:rsidRPr="0006253D" w:rsidRDefault="00F96DC0" w:rsidP="0006253D">
      <w:pPr>
        <w:jc w:val="both"/>
        <w:rPr>
          <w:rFonts w:ascii="Calibri" w:hAnsi="Calibri" w:cs="Calibri"/>
          <w:sz w:val="24"/>
          <w:szCs w:val="24"/>
        </w:rPr>
      </w:pPr>
      <w:r w:rsidRPr="0006253D">
        <w:rPr>
          <w:rFonts w:ascii="Calibri" w:hAnsi="Calibri" w:cs="Calibri"/>
          <w:sz w:val="24"/>
          <w:szCs w:val="24"/>
        </w:rPr>
        <w:lastRenderedPageBreak/>
        <w:t xml:space="preserve">Ученые НМИЦ терапии и </w:t>
      </w:r>
      <w:proofErr w:type="gramStart"/>
      <w:r w:rsidRPr="0006253D">
        <w:rPr>
          <w:rFonts w:ascii="Calibri" w:hAnsi="Calibri" w:cs="Calibri"/>
          <w:sz w:val="24"/>
          <w:szCs w:val="24"/>
        </w:rPr>
        <w:t>профилактической медицины</w:t>
      </w:r>
      <w:proofErr w:type="gramEnd"/>
      <w:r w:rsidRPr="0006253D">
        <w:rPr>
          <w:rFonts w:ascii="Calibri" w:hAnsi="Calibri" w:cs="Calibri"/>
          <w:sz w:val="24"/>
          <w:szCs w:val="24"/>
        </w:rPr>
        <w:t xml:space="preserve"> и Российского университета медицины разработали интегральный индекс удовлетворенности диспансеризацией, который позволяет оценивать не только охват программы, но и качество ее реализации с точки зрения пациента. Работа опубликована в свежем номере научно-практического журнала «Социальные аспекты здоровья населения», обратил внимание «МВ». </w:t>
      </w:r>
    </w:p>
    <w:p w:rsidR="00F96DC0" w:rsidRPr="0006253D" w:rsidRDefault="00F96DC0" w:rsidP="0006253D">
      <w:pPr>
        <w:jc w:val="both"/>
        <w:rPr>
          <w:rFonts w:ascii="Calibri" w:hAnsi="Calibri" w:cs="Calibri"/>
          <w:sz w:val="24"/>
          <w:szCs w:val="24"/>
        </w:rPr>
      </w:pPr>
      <w:r w:rsidRPr="0006253D">
        <w:rPr>
          <w:rFonts w:ascii="Calibri" w:hAnsi="Calibri" w:cs="Calibri"/>
          <w:sz w:val="24"/>
          <w:szCs w:val="24"/>
        </w:rPr>
        <w:t>Несмотря на то, что охват взрослого населения профилактическими медосмотрами и диспансеризацией определенных групп взрослого населения в 2023—2024 годах превысил 80%, этот показатель не отражает качество реализации программы и субъективный опыт пациента, отмечают исследователи. По их мнению, традиционный подход к оценке качества медпомощи через отдельные показатели, такие как своевременность и доверие к врачам, затрудняет оценку эффективности программ. В то же время композитный индекс, который объединяет несколько разных, часто разнородных данных в одно число, показывает «хорошую внутреннюю согласованность».</w:t>
      </w:r>
    </w:p>
    <w:p w:rsidR="00F96DC0" w:rsidRPr="0006253D" w:rsidRDefault="00F96DC0" w:rsidP="0006253D">
      <w:pPr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06253D">
        <w:rPr>
          <w:rFonts w:ascii="Calibri" w:hAnsi="Calibri" w:cs="Calibri"/>
          <w:sz w:val="24"/>
          <w:szCs w:val="24"/>
          <w:shd w:val="clear" w:color="auto" w:fill="FFFFFF"/>
        </w:rPr>
        <w:t>Исследование провели в 17 регионах России на выборке более 31,5 тыс. человек в возрасте от 40 до 64 лет. Сбор данных проводили при помощи стандартизированной анкеты «Оценка доступности и качества проведения диспансеризации» из 17 вопросов, объединенных в три тематических модуля. Первый содержал вопросы о прохождении диспансеризации за последние пять лет и частоте обращений в поликлинику, второй выявлял отношение к диспансеризации с использованием 5-балльной шкалы, третий включал регион проживания, пол, возраст и другие показатели.</w:t>
      </w:r>
    </w:p>
    <w:p w:rsidR="00F96DC0" w:rsidRPr="0006253D" w:rsidRDefault="00F96DC0" w:rsidP="0006253D">
      <w:pPr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06253D">
        <w:rPr>
          <w:rFonts w:ascii="Calibri" w:hAnsi="Calibri" w:cs="Calibri"/>
          <w:sz w:val="24"/>
          <w:szCs w:val="24"/>
          <w:shd w:val="clear" w:color="auto" w:fill="FFFFFF"/>
        </w:rPr>
        <w:t>Авторы работы отмечают, что эти вопросы не только отражают непосредственный опыт пациента, полученный в ходе диспансеризации и зависящий от ее региональной организации, но и указывают на контекстные характеристики, которые складываются в основном вне рамок конкретного визита.</w:t>
      </w:r>
    </w:p>
    <w:p w:rsidR="00F96DC0" w:rsidRPr="0006253D" w:rsidRDefault="00F96DC0" w:rsidP="0006253D">
      <w:pPr>
        <w:jc w:val="both"/>
        <w:rPr>
          <w:rFonts w:ascii="Calibri" w:hAnsi="Calibri" w:cs="Calibri"/>
          <w:sz w:val="24"/>
          <w:szCs w:val="24"/>
        </w:rPr>
      </w:pPr>
      <w:r w:rsidRPr="0006253D">
        <w:rPr>
          <w:rFonts w:ascii="Calibri" w:hAnsi="Calibri" w:cs="Calibri"/>
          <w:sz w:val="24"/>
          <w:szCs w:val="24"/>
        </w:rPr>
        <w:t>Индекс показал выраженную территориальную разницу: от отрицательных значений в Сахалинской области до максимальных в Чувашской Республике, что говорит о больших различиях в качестве реализации программы между регионами. Исследователи также выяснили, что индекс статистически значимо связан с выполнением плана диспансеризации, но не зависит от масштаба программы.</w:t>
      </w:r>
    </w:p>
    <w:p w:rsidR="00F96DC0" w:rsidRPr="0006253D" w:rsidRDefault="00F96DC0" w:rsidP="0006253D">
      <w:pPr>
        <w:jc w:val="both"/>
        <w:rPr>
          <w:rFonts w:ascii="Calibri" w:hAnsi="Calibri" w:cs="Calibri"/>
          <w:sz w:val="24"/>
          <w:szCs w:val="24"/>
        </w:rPr>
      </w:pPr>
      <w:r w:rsidRPr="0006253D">
        <w:rPr>
          <w:rFonts w:ascii="Calibri" w:hAnsi="Calibri" w:cs="Calibri"/>
          <w:sz w:val="24"/>
          <w:szCs w:val="24"/>
        </w:rPr>
        <w:t>Наиболее заметные различия между регионами связаны с тремя доменами — содержательностью процедуры, доступностью специалистов и информационной новизной результатов. Авторы считают, что индекс можно использовать как управленческий инструмент для мониторинга качества диспансеризации.</w:t>
      </w:r>
    </w:p>
    <w:p w:rsidR="00F96DC0" w:rsidRPr="0006253D" w:rsidRDefault="00F96DC0" w:rsidP="0006253D">
      <w:pPr>
        <w:jc w:val="both"/>
        <w:rPr>
          <w:rFonts w:ascii="Calibri" w:hAnsi="Calibri" w:cs="Calibri"/>
          <w:sz w:val="24"/>
          <w:szCs w:val="24"/>
        </w:rPr>
      </w:pPr>
      <w:r w:rsidRPr="0006253D">
        <w:rPr>
          <w:rFonts w:ascii="Calibri" w:hAnsi="Calibri" w:cs="Calibri"/>
          <w:noProof/>
          <w:color w:val="95A5A6"/>
          <w:sz w:val="24"/>
          <w:szCs w:val="24"/>
        </w:rPr>
        <w:lastRenderedPageBreak/>
        <w:drawing>
          <wp:inline distT="0" distB="0" distL="0" distR="0">
            <wp:extent cx="6084000" cy="2577148"/>
            <wp:effectExtent l="19050" t="0" r="0" b="0"/>
            <wp:docPr id="8" name="Рисунок 8" descr="screenshot-2026-07-30-15-07-38.png (34 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creenshot-2026-07-30-15-07-38.png (34 KB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000" cy="2577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253D">
        <w:rPr>
          <w:rFonts w:ascii="Calibri" w:hAnsi="Calibri" w:cs="Calibri"/>
          <w:color w:val="95A5A6"/>
          <w:sz w:val="24"/>
          <w:szCs w:val="24"/>
        </w:rPr>
        <w:t>Источник: журнал «Социальные аспекты здоровья населения»</w:t>
      </w:r>
    </w:p>
    <w:p w:rsidR="00F96DC0" w:rsidRPr="0006253D" w:rsidRDefault="00F96DC0" w:rsidP="0006253D">
      <w:pPr>
        <w:jc w:val="both"/>
        <w:rPr>
          <w:rFonts w:ascii="Calibri" w:hAnsi="Calibri" w:cs="Calibri"/>
          <w:sz w:val="24"/>
          <w:szCs w:val="24"/>
        </w:rPr>
      </w:pPr>
      <w:r w:rsidRPr="0006253D">
        <w:rPr>
          <w:rFonts w:ascii="Calibri" w:hAnsi="Calibri" w:cs="Calibri"/>
          <w:sz w:val="24"/>
          <w:szCs w:val="24"/>
        </w:rPr>
        <w:t>Ранее анализ реестров счетов страховой компании с помощью искусственного интеллекта показал, что каждый третий хронический диагноз «теряется» во время диспансеризации, </w:t>
      </w:r>
      <w:hyperlink r:id="rId9" w:history="1">
        <w:r w:rsidRPr="0006253D">
          <w:rPr>
            <w:rStyle w:val="a4"/>
            <w:rFonts w:ascii="Calibri" w:hAnsi="Calibri" w:cs="Calibri"/>
            <w:color w:val="E1442F"/>
            <w:sz w:val="24"/>
            <w:szCs w:val="24"/>
          </w:rPr>
          <w:t>писал</w:t>
        </w:r>
      </w:hyperlink>
      <w:r w:rsidRPr="0006253D">
        <w:rPr>
          <w:rFonts w:ascii="Calibri" w:hAnsi="Calibri" w:cs="Calibri"/>
          <w:sz w:val="24"/>
          <w:szCs w:val="24"/>
        </w:rPr>
        <w:t> «МВ». Эксперты считают, что такие ошибки не только ухудшают качество медицинской помощи, но и ежегодно обходятся государству примерно в 20 млрд руб.</w:t>
      </w:r>
    </w:p>
    <w:p w:rsidR="00F96DC0" w:rsidRPr="0006253D" w:rsidRDefault="00B83C55" w:rsidP="0006253D">
      <w:pPr>
        <w:jc w:val="both"/>
        <w:rPr>
          <w:rFonts w:ascii="Calibri" w:hAnsi="Calibri" w:cs="Calibri"/>
          <w:sz w:val="24"/>
          <w:szCs w:val="24"/>
        </w:rPr>
      </w:pPr>
      <w:hyperlink r:id="rId10" w:history="1">
        <w:r w:rsidR="00F96DC0" w:rsidRPr="0006253D">
          <w:rPr>
            <w:rStyle w:val="a4"/>
            <w:rFonts w:ascii="Calibri" w:hAnsi="Calibri" w:cs="Calibri"/>
            <w:sz w:val="24"/>
            <w:szCs w:val="24"/>
          </w:rPr>
          <w:t>https://medvestnik.ru/content/news/eksperty-minzdrava-rf-predlojili-novyi-indeks-dlya-ocenki-kachestva-dispanserizacii.html</w:t>
        </w:r>
      </w:hyperlink>
    </w:p>
    <w:p w:rsidR="00F96DC0" w:rsidRPr="0006253D" w:rsidRDefault="00F96DC0" w:rsidP="0006253D">
      <w:pPr>
        <w:jc w:val="both"/>
        <w:rPr>
          <w:rFonts w:ascii="Calibri" w:hAnsi="Calibri" w:cs="Calibri"/>
          <w:sz w:val="24"/>
          <w:szCs w:val="24"/>
        </w:rPr>
      </w:pPr>
    </w:p>
    <w:p w:rsidR="00571CAB" w:rsidRPr="0006253D" w:rsidRDefault="0006253D" w:rsidP="0006253D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  <w:r w:rsidRPr="0006253D">
        <w:rPr>
          <w:rFonts w:ascii="Calibri" w:hAnsi="Calibri" w:cs="Calibri"/>
          <w:b/>
          <w:color w:val="FF0000"/>
          <w:sz w:val="24"/>
          <w:szCs w:val="24"/>
        </w:rPr>
        <w:t>РАЗНОЕ</w:t>
      </w:r>
    </w:p>
    <w:p w:rsidR="0006253D" w:rsidRPr="0006253D" w:rsidRDefault="0006253D" w:rsidP="0006253D">
      <w:pPr>
        <w:pStyle w:val="1"/>
        <w:jc w:val="both"/>
        <w:rPr>
          <w:rFonts w:ascii="Calibri" w:eastAsiaTheme="minorHAnsi" w:hAnsi="Calibri" w:cs="Calibri"/>
          <w:bCs w:val="0"/>
          <w:color w:val="auto"/>
          <w:sz w:val="24"/>
          <w:szCs w:val="24"/>
        </w:rPr>
      </w:pPr>
      <w:r w:rsidRPr="0006253D">
        <w:rPr>
          <w:rFonts w:ascii="Calibri" w:eastAsiaTheme="minorHAnsi" w:hAnsi="Calibri" w:cs="Calibri"/>
          <w:bCs w:val="0"/>
          <w:color w:val="auto"/>
          <w:sz w:val="24"/>
          <w:szCs w:val="24"/>
        </w:rPr>
        <w:t>Конкурс на бюджетные места в медицинские вузы вырос до 19 человек на место</w:t>
      </w:r>
    </w:p>
    <w:p w:rsidR="0006253D" w:rsidRPr="0006253D" w:rsidRDefault="0006253D" w:rsidP="0006253D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06253D">
        <w:rPr>
          <w:rFonts w:ascii="Calibri" w:eastAsia="Times New Roman" w:hAnsi="Calibri" w:cs="Calibri"/>
          <w:sz w:val="24"/>
          <w:szCs w:val="24"/>
          <w:lang w:eastAsia="ru-RU"/>
        </w:rPr>
        <w:t xml:space="preserve">Абитуриенты подали более 591 тыс. заявлений в медицинские вузы на программы </w:t>
      </w:r>
      <w:proofErr w:type="spellStart"/>
      <w:r w:rsidRPr="0006253D">
        <w:rPr>
          <w:rFonts w:ascii="Calibri" w:eastAsia="Times New Roman" w:hAnsi="Calibri" w:cs="Calibri"/>
          <w:sz w:val="24"/>
          <w:szCs w:val="24"/>
          <w:lang w:eastAsia="ru-RU"/>
        </w:rPr>
        <w:t>специалитета</w:t>
      </w:r>
      <w:proofErr w:type="spellEnd"/>
      <w:r w:rsidRPr="0006253D">
        <w:rPr>
          <w:rFonts w:ascii="Calibri" w:eastAsia="Times New Roman" w:hAnsi="Calibri" w:cs="Calibri"/>
          <w:sz w:val="24"/>
          <w:szCs w:val="24"/>
          <w:lang w:eastAsia="ru-RU"/>
        </w:rPr>
        <w:t xml:space="preserve">, </w:t>
      </w:r>
      <w:proofErr w:type="spellStart"/>
      <w:r w:rsidRPr="0006253D">
        <w:rPr>
          <w:rFonts w:ascii="Calibri" w:eastAsia="Times New Roman" w:hAnsi="Calibri" w:cs="Calibri"/>
          <w:sz w:val="24"/>
          <w:szCs w:val="24"/>
          <w:lang w:eastAsia="ru-RU"/>
        </w:rPr>
        <w:t>бакалавриата</w:t>
      </w:r>
      <w:proofErr w:type="spellEnd"/>
      <w:r w:rsidRPr="0006253D">
        <w:rPr>
          <w:rFonts w:ascii="Calibri" w:eastAsia="Times New Roman" w:hAnsi="Calibri" w:cs="Calibri"/>
          <w:sz w:val="24"/>
          <w:szCs w:val="24"/>
          <w:lang w:eastAsia="ru-RU"/>
        </w:rPr>
        <w:t xml:space="preserve"> и магистратуры. Прием документов завершен. </w:t>
      </w:r>
    </w:p>
    <w:p w:rsidR="0006253D" w:rsidRPr="0006253D" w:rsidRDefault="0006253D" w:rsidP="0006253D">
      <w:pPr>
        <w:pStyle w:val="a3"/>
        <w:jc w:val="both"/>
        <w:rPr>
          <w:rFonts w:ascii="Calibri" w:hAnsi="Calibri" w:cs="Calibri"/>
        </w:rPr>
      </w:pPr>
      <w:r w:rsidRPr="0006253D">
        <w:rPr>
          <w:rFonts w:ascii="Calibri" w:hAnsi="Calibri" w:cs="Calibri"/>
        </w:rPr>
        <w:t xml:space="preserve">На бюджетные места в медицинские вузы, в том числе целевые, по программам </w:t>
      </w:r>
      <w:proofErr w:type="spellStart"/>
      <w:r w:rsidRPr="0006253D">
        <w:rPr>
          <w:rFonts w:ascii="Calibri" w:hAnsi="Calibri" w:cs="Calibri"/>
        </w:rPr>
        <w:t>специалитета</w:t>
      </w:r>
      <w:proofErr w:type="spellEnd"/>
      <w:r w:rsidRPr="0006253D">
        <w:rPr>
          <w:rFonts w:ascii="Calibri" w:hAnsi="Calibri" w:cs="Calibri"/>
        </w:rPr>
        <w:t xml:space="preserve">, </w:t>
      </w:r>
      <w:proofErr w:type="spellStart"/>
      <w:r w:rsidRPr="0006253D">
        <w:rPr>
          <w:rFonts w:ascii="Calibri" w:hAnsi="Calibri" w:cs="Calibri"/>
        </w:rPr>
        <w:t>бакалавриата</w:t>
      </w:r>
      <w:proofErr w:type="spellEnd"/>
      <w:r w:rsidRPr="0006253D">
        <w:rPr>
          <w:rFonts w:ascii="Calibri" w:hAnsi="Calibri" w:cs="Calibri"/>
        </w:rPr>
        <w:t xml:space="preserve"> и магистратуры в 2026 году поступило свыше 591 тыс. заявлений. Это на 26% больше, чем в прошлом году, </w:t>
      </w:r>
      <w:hyperlink r:id="rId11" w:tgtFrame="_blank" w:history="1">
        <w:r w:rsidRPr="0006253D">
          <w:rPr>
            <w:rStyle w:val="a4"/>
            <w:rFonts w:ascii="Calibri" w:hAnsi="Calibri" w:cs="Calibri"/>
          </w:rPr>
          <w:t>подвел 30 июля</w:t>
        </w:r>
      </w:hyperlink>
      <w:r w:rsidRPr="0006253D">
        <w:rPr>
          <w:rFonts w:ascii="Calibri" w:hAnsi="Calibri" w:cs="Calibri"/>
        </w:rPr>
        <w:t xml:space="preserve"> результаты приемной кампании министр здравоохранения РФ </w:t>
      </w:r>
      <w:hyperlink r:id="rId12" w:history="1">
        <w:r w:rsidRPr="0006253D">
          <w:rPr>
            <w:rStyle w:val="a4"/>
            <w:rFonts w:ascii="Calibri" w:hAnsi="Calibri" w:cs="Calibri"/>
            <w:b/>
            <w:bCs/>
          </w:rPr>
          <w:t>Михаил Мурашко</w:t>
        </w:r>
      </w:hyperlink>
      <w:r w:rsidRPr="0006253D">
        <w:rPr>
          <w:rStyle w:val="a6"/>
          <w:rFonts w:ascii="Calibri" w:hAnsi="Calibri" w:cs="Calibri"/>
        </w:rPr>
        <w:t>.</w:t>
      </w:r>
      <w:r w:rsidRPr="0006253D">
        <w:rPr>
          <w:rFonts w:ascii="Calibri" w:hAnsi="Calibri" w:cs="Calibri"/>
        </w:rPr>
        <w:t> </w:t>
      </w:r>
    </w:p>
    <w:p w:rsidR="0006253D" w:rsidRPr="0006253D" w:rsidRDefault="0006253D" w:rsidP="0006253D">
      <w:pPr>
        <w:pStyle w:val="a3"/>
        <w:jc w:val="both"/>
        <w:rPr>
          <w:rFonts w:ascii="Calibri" w:hAnsi="Calibri" w:cs="Calibri"/>
        </w:rPr>
      </w:pPr>
      <w:r w:rsidRPr="0006253D">
        <w:rPr>
          <w:rFonts w:ascii="Calibri" w:hAnsi="Calibri" w:cs="Calibri"/>
        </w:rPr>
        <w:t xml:space="preserve">По его словам, большая часть заявлений от абитуриентов (свыше 560 тыс.) поступила на программы </w:t>
      </w:r>
      <w:proofErr w:type="spellStart"/>
      <w:r w:rsidRPr="0006253D">
        <w:rPr>
          <w:rFonts w:ascii="Calibri" w:hAnsi="Calibri" w:cs="Calibri"/>
        </w:rPr>
        <w:t>специалитета</w:t>
      </w:r>
      <w:proofErr w:type="spellEnd"/>
      <w:r w:rsidRPr="0006253D">
        <w:rPr>
          <w:rFonts w:ascii="Calibri" w:hAnsi="Calibri" w:cs="Calibri"/>
        </w:rPr>
        <w:t>. При этом подведомственные Минздраву РФ вузы готовы принять на бюджетные места только 30 тыс. студентов, причем больше половины — по целевым направлениям.</w:t>
      </w:r>
    </w:p>
    <w:p w:rsidR="0006253D" w:rsidRPr="0006253D" w:rsidRDefault="0006253D" w:rsidP="0006253D">
      <w:pPr>
        <w:pStyle w:val="a3"/>
        <w:jc w:val="both"/>
        <w:rPr>
          <w:rFonts w:ascii="Calibri" w:hAnsi="Calibri" w:cs="Calibri"/>
        </w:rPr>
      </w:pPr>
      <w:r w:rsidRPr="0006253D">
        <w:rPr>
          <w:rFonts w:ascii="Calibri" w:hAnsi="Calibri" w:cs="Calibri"/>
        </w:rPr>
        <w:t xml:space="preserve">Таким образом, средний конкурс на бюджетные места по программам </w:t>
      </w:r>
      <w:proofErr w:type="spellStart"/>
      <w:r w:rsidRPr="0006253D">
        <w:rPr>
          <w:rFonts w:ascii="Calibri" w:hAnsi="Calibri" w:cs="Calibri"/>
        </w:rPr>
        <w:t>специалитета</w:t>
      </w:r>
      <w:proofErr w:type="spellEnd"/>
      <w:r w:rsidRPr="0006253D">
        <w:rPr>
          <w:rFonts w:ascii="Calibri" w:hAnsi="Calibri" w:cs="Calibri"/>
        </w:rPr>
        <w:t xml:space="preserve"> в 2026 году вырос до 19 человек на место (в 2025-м — 15 человек на место).</w:t>
      </w:r>
    </w:p>
    <w:p w:rsidR="0006253D" w:rsidRPr="0006253D" w:rsidRDefault="0006253D" w:rsidP="0006253D">
      <w:pPr>
        <w:pStyle w:val="a3"/>
        <w:jc w:val="both"/>
        <w:rPr>
          <w:rFonts w:ascii="Calibri" w:hAnsi="Calibri" w:cs="Calibri"/>
        </w:rPr>
      </w:pPr>
      <w:r w:rsidRPr="0006253D">
        <w:rPr>
          <w:rFonts w:ascii="Calibri" w:hAnsi="Calibri" w:cs="Calibri"/>
        </w:rPr>
        <w:t xml:space="preserve">В рамках прошлогодней приемной кампании в вузы Минздрава РФ на бюджетные места было подано 415 тыс. заявлений — на 20% больше, чем в 2024 году. На обучение по </w:t>
      </w:r>
      <w:r w:rsidRPr="0006253D">
        <w:rPr>
          <w:rFonts w:ascii="Calibri" w:hAnsi="Calibri" w:cs="Calibri"/>
        </w:rPr>
        <w:lastRenderedPageBreak/>
        <w:t xml:space="preserve">программам </w:t>
      </w:r>
      <w:proofErr w:type="spellStart"/>
      <w:r w:rsidRPr="0006253D">
        <w:rPr>
          <w:rFonts w:ascii="Calibri" w:hAnsi="Calibri" w:cs="Calibri"/>
        </w:rPr>
        <w:t>специалитета</w:t>
      </w:r>
      <w:proofErr w:type="spellEnd"/>
      <w:r w:rsidRPr="0006253D">
        <w:rPr>
          <w:rFonts w:ascii="Calibri" w:hAnsi="Calibri" w:cs="Calibri"/>
        </w:rPr>
        <w:t xml:space="preserve"> всего были зачислены 50 тыс. человек, в ординатуру поступили 26 тыс. На одно место в ординатуру претендовали в среднем три человека, </w:t>
      </w:r>
      <w:hyperlink r:id="rId13" w:history="1">
        <w:r w:rsidRPr="0006253D">
          <w:rPr>
            <w:rStyle w:val="a4"/>
            <w:rFonts w:ascii="Calibri" w:hAnsi="Calibri" w:cs="Calibri"/>
          </w:rPr>
          <w:t>писал</w:t>
        </w:r>
      </w:hyperlink>
      <w:r w:rsidRPr="0006253D">
        <w:rPr>
          <w:rFonts w:ascii="Calibri" w:hAnsi="Calibri" w:cs="Calibri"/>
        </w:rPr>
        <w:t xml:space="preserve"> «МВ».</w:t>
      </w:r>
    </w:p>
    <w:p w:rsidR="0006253D" w:rsidRPr="0006253D" w:rsidRDefault="0006253D" w:rsidP="0006253D">
      <w:pPr>
        <w:pStyle w:val="a3"/>
        <w:jc w:val="both"/>
        <w:rPr>
          <w:rFonts w:ascii="Calibri" w:hAnsi="Calibri" w:cs="Calibri"/>
        </w:rPr>
      </w:pPr>
      <w:r w:rsidRPr="0006253D">
        <w:rPr>
          <w:rFonts w:ascii="Calibri" w:hAnsi="Calibri" w:cs="Calibri"/>
        </w:rPr>
        <w:t xml:space="preserve">С этого года начали действовать </w:t>
      </w:r>
      <w:hyperlink r:id="rId14" w:history="1">
        <w:r w:rsidRPr="0006253D">
          <w:rPr>
            <w:rStyle w:val="a4"/>
            <w:rFonts w:ascii="Calibri" w:hAnsi="Calibri" w:cs="Calibri"/>
          </w:rPr>
          <w:t>новые правила</w:t>
        </w:r>
      </w:hyperlink>
      <w:r w:rsidRPr="0006253D">
        <w:rPr>
          <w:rFonts w:ascii="Calibri" w:hAnsi="Calibri" w:cs="Calibri"/>
        </w:rPr>
        <w:t xml:space="preserve"> поступления в </w:t>
      </w:r>
      <w:proofErr w:type="spellStart"/>
      <w:r w:rsidRPr="0006253D">
        <w:rPr>
          <w:rFonts w:ascii="Calibri" w:hAnsi="Calibri" w:cs="Calibri"/>
        </w:rPr>
        <w:t>медвузы</w:t>
      </w:r>
      <w:proofErr w:type="spellEnd"/>
      <w:r w:rsidRPr="0006253D">
        <w:rPr>
          <w:rFonts w:ascii="Calibri" w:hAnsi="Calibri" w:cs="Calibri"/>
        </w:rPr>
        <w:t xml:space="preserve"> — основным способом подачи заявления на поступление стал портал </w:t>
      </w:r>
      <w:proofErr w:type="spellStart"/>
      <w:r w:rsidRPr="0006253D">
        <w:rPr>
          <w:rFonts w:ascii="Calibri" w:hAnsi="Calibri" w:cs="Calibri"/>
        </w:rPr>
        <w:t>госуслуг</w:t>
      </w:r>
      <w:proofErr w:type="spellEnd"/>
      <w:r w:rsidRPr="0006253D">
        <w:rPr>
          <w:rFonts w:ascii="Calibri" w:hAnsi="Calibri" w:cs="Calibri"/>
        </w:rPr>
        <w:t>. Отменена подача документов через собственные информационные системы учебных заведений.</w:t>
      </w:r>
    </w:p>
    <w:p w:rsidR="0006253D" w:rsidRPr="0006253D" w:rsidRDefault="0006253D" w:rsidP="0006253D">
      <w:pPr>
        <w:pStyle w:val="a3"/>
        <w:jc w:val="both"/>
        <w:rPr>
          <w:rFonts w:ascii="Calibri" w:hAnsi="Calibri" w:cs="Calibri"/>
        </w:rPr>
      </w:pPr>
      <w:r w:rsidRPr="0006253D">
        <w:rPr>
          <w:rFonts w:ascii="Calibri" w:hAnsi="Calibri" w:cs="Calibri"/>
        </w:rPr>
        <w:t xml:space="preserve">В 2025 году целевые места в вузах оказались </w:t>
      </w:r>
      <w:hyperlink r:id="rId15" w:history="1">
        <w:r w:rsidRPr="0006253D">
          <w:rPr>
            <w:rStyle w:val="a4"/>
            <w:rFonts w:ascii="Calibri" w:hAnsi="Calibri" w:cs="Calibri"/>
          </w:rPr>
          <w:t>заполнены</w:t>
        </w:r>
      </w:hyperlink>
      <w:r w:rsidRPr="0006253D">
        <w:rPr>
          <w:rFonts w:ascii="Calibri" w:hAnsi="Calibri" w:cs="Calibri"/>
        </w:rPr>
        <w:t xml:space="preserve"> чуть более чем на 40%. Лидерами по количеству зачисленных </w:t>
      </w:r>
      <w:proofErr w:type="spellStart"/>
      <w:r w:rsidRPr="0006253D">
        <w:rPr>
          <w:rFonts w:ascii="Calibri" w:hAnsi="Calibri" w:cs="Calibri"/>
        </w:rPr>
        <w:t>целевиков</w:t>
      </w:r>
      <w:proofErr w:type="spellEnd"/>
      <w:r w:rsidRPr="0006253D">
        <w:rPr>
          <w:rFonts w:ascii="Calibri" w:hAnsi="Calibri" w:cs="Calibri"/>
        </w:rPr>
        <w:t xml:space="preserve"> стали специальности «Лечебное дело» и «Педиатрия».</w:t>
      </w:r>
    </w:p>
    <w:p w:rsidR="0006253D" w:rsidRPr="0006253D" w:rsidRDefault="0006253D" w:rsidP="0006253D">
      <w:p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06253D">
        <w:rPr>
          <w:rFonts w:ascii="Calibri" w:eastAsia="Times New Roman" w:hAnsi="Calibri" w:cs="Calibri"/>
          <w:sz w:val="24"/>
          <w:szCs w:val="24"/>
          <w:lang w:eastAsia="ru-RU"/>
        </w:rPr>
        <w:t>https://medvestnik.ru/content/news/konkurs-na-budjetnye-mesta-v-medicinskie-vuzy-vyros-do-19-chelovek-na-mesto.html</w:t>
      </w:r>
    </w:p>
    <w:sectPr w:rsidR="0006253D" w:rsidRPr="0006253D" w:rsidSect="00ED4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92322"/>
    <w:multiLevelType w:val="hybridMultilevel"/>
    <w:tmpl w:val="EE9ED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85BA1"/>
    <w:multiLevelType w:val="hybridMultilevel"/>
    <w:tmpl w:val="F2149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4666D"/>
    <w:multiLevelType w:val="multilevel"/>
    <w:tmpl w:val="4A40D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E24CCD"/>
    <w:multiLevelType w:val="multilevel"/>
    <w:tmpl w:val="21AE7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A50E53"/>
    <w:multiLevelType w:val="hybridMultilevel"/>
    <w:tmpl w:val="78CEF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41E5A"/>
    <w:multiLevelType w:val="multilevel"/>
    <w:tmpl w:val="45BCA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B357C0"/>
    <w:multiLevelType w:val="multilevel"/>
    <w:tmpl w:val="2F76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13370C"/>
    <w:multiLevelType w:val="hybridMultilevel"/>
    <w:tmpl w:val="73366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842B63"/>
    <w:multiLevelType w:val="hybridMultilevel"/>
    <w:tmpl w:val="7BBC4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2D4AB8"/>
    <w:multiLevelType w:val="multilevel"/>
    <w:tmpl w:val="722C9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3"/>
  </w:num>
  <w:num w:numId="5">
    <w:abstractNumId w:val="5"/>
  </w:num>
  <w:num w:numId="6">
    <w:abstractNumId w:val="6"/>
  </w:num>
  <w:num w:numId="7">
    <w:abstractNumId w:val="8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EAF"/>
    <w:rsid w:val="0006253D"/>
    <w:rsid w:val="000C5EAF"/>
    <w:rsid w:val="00256378"/>
    <w:rsid w:val="003A0085"/>
    <w:rsid w:val="004E15AC"/>
    <w:rsid w:val="00571CAB"/>
    <w:rsid w:val="005D1EBF"/>
    <w:rsid w:val="0067598F"/>
    <w:rsid w:val="006E5B7D"/>
    <w:rsid w:val="00933AD0"/>
    <w:rsid w:val="00B83C55"/>
    <w:rsid w:val="00B87595"/>
    <w:rsid w:val="00C13012"/>
    <w:rsid w:val="00ED404B"/>
    <w:rsid w:val="00F9207A"/>
    <w:rsid w:val="00F9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1A9F5"/>
  <w15:docId w15:val="{02EDEA2D-76C2-7B4A-8B1F-C2C78DFD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404B"/>
  </w:style>
  <w:style w:type="paragraph" w:styleId="1">
    <w:name w:val="heading 1"/>
    <w:basedOn w:val="a"/>
    <w:next w:val="a"/>
    <w:link w:val="10"/>
    <w:uiPriority w:val="9"/>
    <w:qFormat/>
    <w:rsid w:val="000C5E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E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0C5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C5EA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C5EAF"/>
    <w:pPr>
      <w:ind w:left="720"/>
      <w:contextualSpacing/>
    </w:pPr>
  </w:style>
  <w:style w:type="character" w:styleId="a6">
    <w:name w:val="Strong"/>
    <w:basedOn w:val="a0"/>
    <w:uiPriority w:val="22"/>
    <w:qFormat/>
    <w:rsid w:val="00F9207A"/>
    <w:rPr>
      <w:b/>
      <w:bCs/>
    </w:rPr>
  </w:style>
  <w:style w:type="character" w:customStyle="1" w:styleId="name">
    <w:name w:val="name"/>
    <w:basedOn w:val="a0"/>
    <w:rsid w:val="00F96DC0"/>
  </w:style>
  <w:style w:type="character" w:customStyle="1" w:styleId="surname">
    <w:name w:val="surname"/>
    <w:basedOn w:val="a0"/>
    <w:rsid w:val="00F96DC0"/>
  </w:style>
  <w:style w:type="paragraph" w:styleId="a7">
    <w:name w:val="Balloon Text"/>
    <w:basedOn w:val="a"/>
    <w:link w:val="a8"/>
    <w:uiPriority w:val="99"/>
    <w:semiHidden/>
    <w:unhideWhenUsed/>
    <w:rsid w:val="00F96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6DC0"/>
    <w:rPr>
      <w:rFonts w:ascii="Tahoma" w:hAnsi="Tahoma" w:cs="Tahoma"/>
      <w:sz w:val="16"/>
      <w:szCs w:val="16"/>
    </w:rPr>
  </w:style>
  <w:style w:type="character" w:customStyle="1" w:styleId="text">
    <w:name w:val="text"/>
    <w:basedOn w:val="a0"/>
    <w:rsid w:val="00F96DC0"/>
  </w:style>
  <w:style w:type="paragraph" w:customStyle="1" w:styleId="my-2">
    <w:name w:val="my-2"/>
    <w:basedOn w:val="a"/>
    <w:rsid w:val="00F96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1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9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7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9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379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5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2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0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74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53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4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54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98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1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464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051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39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1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9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0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7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42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3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5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1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0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539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4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19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4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87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96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9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26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0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6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97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4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1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87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3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75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3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1617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6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02242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04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04636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1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3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medvestnik.ru/content/news/Konkurs-v-vuzy-Minzdrava-vyros-v-2025-godu-do-15-chelovek-na-mesto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0001202506200019?ysclid=ms5oziu2ct37127314&amp;index=13" TargetMode="External"/><Relationship Id="rId12" Type="http://schemas.openxmlformats.org/officeDocument/2006/relationships/hyperlink" Target="https://medvestnik.ru/directory/persons/Murashko-Mihail-Albertovich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607270036?pageSize=100&amp;index=1" TargetMode="External"/><Relationship Id="rId11" Type="http://schemas.openxmlformats.org/officeDocument/2006/relationships/hyperlink" Target="https://t.me/minzdravru/19073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edvestnik.ru/content/news/specialnosti-lechebnoe-delo-i-pediatriya-stali-liderami-po-chislu-prinyatyh-v-vuzy-celevikov.html" TargetMode="External"/><Relationship Id="rId10" Type="http://schemas.openxmlformats.org/officeDocument/2006/relationships/hyperlink" Target="https://medvestnik.ru/content/news/eksperty-minzdrava-rf-predlojili-novyi-indeks-dlya-ocenki-kachestva-dispanserizaci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vestnik.ru/content/news/poteri-ot-neeffektivnoi-dispanserizacii-mogut-dostigat-20-mlrd-rublei-v-god.html" TargetMode="External"/><Relationship Id="rId14" Type="http://schemas.openxmlformats.org/officeDocument/2006/relationships/hyperlink" Target="https://medvestnik.ru/content/news/v-rossii-nachali-deistvovat-novye-pravila-postupleniya-v-medvuz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967</Words>
  <Characters>6395</Characters>
  <Application>Microsoft Office Word</Application>
  <DocSecurity>0</DocSecurity>
  <Lines>99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LenaPC</dc:creator>
  <cp:lastModifiedBy>Microsoft Office User</cp:lastModifiedBy>
  <cp:revision>2</cp:revision>
  <dcterms:created xsi:type="dcterms:W3CDTF">2026-08-04T09:57:00Z</dcterms:created>
  <dcterms:modified xsi:type="dcterms:W3CDTF">2026-08-04T09:57:00Z</dcterms:modified>
</cp:coreProperties>
</file>